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9A145" w14:textId="791B1693" w:rsidR="009062E9" w:rsidRPr="00394A44" w:rsidRDefault="00394A44" w:rsidP="00394A44">
      <w:pPr>
        <w:pStyle w:val="Pa1"/>
        <w:spacing w:line="240" w:lineRule="auto"/>
        <w:rPr>
          <w:rFonts w:ascii="Arial" w:hAnsi="Arial" w:cs="Arial"/>
          <w:b/>
          <w:bCs/>
          <w:color w:val="000000"/>
          <w:sz w:val="96"/>
          <w:szCs w:val="96"/>
        </w:rPr>
      </w:pPr>
      <w:r w:rsidRPr="00394A44">
        <w:rPr>
          <w:noProof/>
          <w:color w:val="840055"/>
        </w:rPr>
        <w:drawing>
          <wp:anchor distT="0" distB="0" distL="0" distR="0" simplePos="0" relativeHeight="251661312" behindDoc="0" locked="0" layoutInCell="1" allowOverlap="1" wp14:anchorId="1F3E0010" wp14:editId="44BCA5F7">
            <wp:simplePos x="0" y="0"/>
            <wp:positionH relativeFrom="page">
              <wp:posOffset>0</wp:posOffset>
            </wp:positionH>
            <wp:positionV relativeFrom="page">
              <wp:posOffset>0</wp:posOffset>
            </wp:positionV>
            <wp:extent cx="7560000" cy="2602800"/>
            <wp:effectExtent l="0" t="0" r="0" b="1270"/>
            <wp:wrapTopAndBottom distT="0" distB="0"/>
            <wp:docPr id="1073741826" name="officeArt object" descr="Plunkett Foundation&#10;MORE THAN A PUB&#10;Tenanc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Plunkett Foundation&#10;MORE THAN A PUB&#10;Tenancy Resources"/>
                    <pic:cNvPicPr>
                      <a:picLocks noChangeAspect="1"/>
                    </pic:cNvPicPr>
                  </pic:nvPicPr>
                  <pic:blipFill>
                    <a:blip r:embed="rId7"/>
                    <a:srcRect/>
                    <a:stretch>
                      <a:fillRect/>
                    </a:stretch>
                  </pic:blipFill>
                  <pic:spPr>
                    <a:xfrm>
                      <a:off x="0" y="0"/>
                      <a:ext cx="7560000" cy="2602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4747B" w:rsidRPr="00394A44">
        <w:rPr>
          <w:rFonts w:ascii="Arial" w:hAnsi="Arial" w:cs="Arial"/>
          <w:b/>
          <w:bCs/>
          <w:color w:val="840055"/>
          <w:sz w:val="96"/>
          <w:szCs w:val="96"/>
        </w:rPr>
        <w:t>Template:</w:t>
      </w:r>
      <w:r w:rsidR="009062E9" w:rsidRPr="00394A44">
        <w:rPr>
          <w:rFonts w:ascii="Arial" w:hAnsi="Arial" w:cs="Arial"/>
          <w:b/>
          <w:bCs/>
          <w:color w:val="840055"/>
          <w:sz w:val="96"/>
          <w:szCs w:val="96"/>
        </w:rPr>
        <w:t xml:space="preserve"> </w:t>
      </w:r>
      <w:r w:rsidR="006D5F71" w:rsidRPr="00394A44">
        <w:rPr>
          <w:rFonts w:ascii="Arial" w:hAnsi="Arial" w:cs="Arial"/>
          <w:b/>
          <w:bCs/>
          <w:color w:val="840055"/>
          <w:sz w:val="96"/>
          <w:szCs w:val="96"/>
        </w:rPr>
        <w:t>Additional information to the</w:t>
      </w:r>
      <w:r w:rsidR="009062E9" w:rsidRPr="00394A44">
        <w:rPr>
          <w:rFonts w:ascii="Arial" w:hAnsi="Arial" w:cs="Arial"/>
          <w:b/>
          <w:bCs/>
          <w:color w:val="840055"/>
          <w:sz w:val="96"/>
          <w:szCs w:val="96"/>
        </w:rPr>
        <w:t xml:space="preserve"> Heads of Terms</w:t>
      </w:r>
      <w:r w:rsidR="009062E9" w:rsidRPr="00394A44">
        <w:rPr>
          <w:rFonts w:ascii="Arial" w:hAnsi="Arial" w:cs="Arial"/>
          <w:b/>
          <w:bCs/>
          <w:color w:val="840055"/>
          <w:sz w:val="72"/>
          <w:szCs w:val="96"/>
        </w:rPr>
        <w:t xml:space="preserve"> </w:t>
      </w:r>
    </w:p>
    <w:p w14:paraId="7C5459FB" w14:textId="77777777" w:rsidR="0014747B" w:rsidRDefault="0014747B" w:rsidP="0014747B"/>
    <w:p w14:paraId="13D6A904" w14:textId="77777777" w:rsidR="0014747B" w:rsidRDefault="0014747B" w:rsidP="0014747B">
      <w:pPr>
        <w:pStyle w:val="Default"/>
        <w:jc w:val="both"/>
        <w:rPr>
          <w:rFonts w:ascii="Arial" w:hAnsi="Arial" w:cs="Arial"/>
        </w:rPr>
      </w:pPr>
    </w:p>
    <w:p w14:paraId="2D1EAB69" w14:textId="77777777" w:rsidR="0014747B" w:rsidRPr="009F1A9A" w:rsidRDefault="0014747B" w:rsidP="0014747B">
      <w:pPr>
        <w:pStyle w:val="Default"/>
        <w:jc w:val="both"/>
        <w:rPr>
          <w:rFonts w:ascii="Arial" w:hAnsi="Arial" w:cs="Arial"/>
        </w:rPr>
      </w:pPr>
    </w:p>
    <w:p w14:paraId="0CA2B463" w14:textId="77777777" w:rsidR="0014747B" w:rsidRDefault="0014747B" w:rsidP="0014747B">
      <w:pPr>
        <w:widowControl w:val="0"/>
        <w:spacing w:line="283" w:lineRule="auto"/>
        <w:jc w:val="center"/>
        <w:rPr>
          <w:rFonts w:ascii="Arial" w:hAnsi="Arial" w:cs="Arial"/>
          <w:b/>
          <w:sz w:val="28"/>
          <w:szCs w:val="28"/>
        </w:rPr>
      </w:pPr>
      <w:r>
        <w:rPr>
          <w:rFonts w:ascii="Arial" w:hAnsi="Arial" w:cs="Arial"/>
          <w:b/>
          <w:sz w:val="28"/>
          <w:szCs w:val="28"/>
        </w:rPr>
        <w:t>This document is a template, for further information we recommend you seek professional advice.</w:t>
      </w:r>
    </w:p>
    <w:p w14:paraId="58EEFA41" w14:textId="77777777" w:rsidR="0014747B" w:rsidRDefault="0014747B" w:rsidP="0014747B">
      <w:pPr>
        <w:pStyle w:val="Default"/>
        <w:jc w:val="both"/>
        <w:rPr>
          <w:rFonts w:ascii="Arial" w:hAnsi="Arial" w:cs="Arial"/>
          <w:b/>
          <w:sz w:val="28"/>
          <w:szCs w:val="28"/>
        </w:rPr>
      </w:pPr>
    </w:p>
    <w:p w14:paraId="6303639B" w14:textId="77777777" w:rsidR="0014747B" w:rsidRDefault="0014747B" w:rsidP="0014747B">
      <w:pPr>
        <w:pStyle w:val="Default"/>
        <w:jc w:val="both"/>
        <w:rPr>
          <w:rFonts w:ascii="Arial" w:hAnsi="Arial" w:cs="Arial"/>
          <w:b/>
          <w:sz w:val="28"/>
          <w:szCs w:val="28"/>
        </w:rPr>
      </w:pPr>
    </w:p>
    <w:p w14:paraId="141122E7" w14:textId="77777777" w:rsidR="0014747B" w:rsidRDefault="0014747B" w:rsidP="0014747B">
      <w:pPr>
        <w:pStyle w:val="Default"/>
        <w:jc w:val="both"/>
        <w:rPr>
          <w:rFonts w:ascii="Arial" w:hAnsi="Arial" w:cs="Arial"/>
          <w:b/>
          <w:sz w:val="28"/>
          <w:szCs w:val="28"/>
        </w:rPr>
      </w:pPr>
    </w:p>
    <w:p w14:paraId="7074B97A" w14:textId="77777777" w:rsidR="0014747B" w:rsidRDefault="0014747B" w:rsidP="0014747B">
      <w:pPr>
        <w:pStyle w:val="Default"/>
        <w:jc w:val="both"/>
        <w:rPr>
          <w:rFonts w:ascii="Arial" w:hAnsi="Arial" w:cs="Arial"/>
          <w:b/>
          <w:sz w:val="28"/>
          <w:szCs w:val="28"/>
        </w:rPr>
      </w:pPr>
    </w:p>
    <w:p w14:paraId="48FC7B0D" w14:textId="77777777" w:rsidR="0014747B" w:rsidRDefault="0014747B" w:rsidP="0014747B">
      <w:pPr>
        <w:widowControl w:val="0"/>
        <w:spacing w:line="283" w:lineRule="auto"/>
        <w:jc w:val="center"/>
        <w:rPr>
          <w:rFonts w:ascii="Arial" w:hAnsi="Arial" w:cs="Arial"/>
          <w:b/>
          <w:bCs/>
          <w:kern w:val="28"/>
          <w:sz w:val="16"/>
          <w:szCs w:val="16"/>
          <w:lang w:eastAsia="en-GB"/>
          <w14:cntxtAlts/>
        </w:rPr>
      </w:pPr>
      <w:r>
        <w:rPr>
          <w:rFonts w:ascii="Arial" w:hAnsi="Arial" w:cs="Arial"/>
          <w:b/>
          <w:sz w:val="28"/>
          <w:szCs w:val="28"/>
        </w:rPr>
        <w:t xml:space="preserve">Template document kindly supplied by MJD Hughes, a recommended </w:t>
      </w:r>
      <w:hyperlink r:id="rId8" w:history="1">
        <w:r w:rsidRPr="0071404C">
          <w:rPr>
            <w:rStyle w:val="Hyperlink"/>
            <w:rFonts w:ascii="Arial" w:hAnsi="Arial" w:cs="Arial"/>
            <w:b/>
            <w:sz w:val="28"/>
            <w:szCs w:val="28"/>
          </w:rPr>
          <w:t>Plunkett Member</w:t>
        </w:r>
      </w:hyperlink>
      <w:r>
        <w:rPr>
          <w:rFonts w:ascii="Arial" w:hAnsi="Arial" w:cs="Arial"/>
          <w:b/>
          <w:sz w:val="28"/>
          <w:szCs w:val="28"/>
        </w:rPr>
        <w:t xml:space="preserve"> supplier.</w:t>
      </w:r>
      <w:r>
        <w:rPr>
          <w:rFonts w:ascii="Arial" w:hAnsi="Arial" w:cs="Arial"/>
          <w:b/>
          <w:kern w:val="28"/>
          <w:sz w:val="18"/>
          <w:szCs w:val="16"/>
          <w:lang w:eastAsia="en-GB"/>
          <w14:cntxtAlts/>
        </w:rPr>
        <w:t xml:space="preserve"> </w:t>
      </w:r>
    </w:p>
    <w:p w14:paraId="190973C6" w14:textId="77777777" w:rsidR="0014747B" w:rsidRDefault="0014747B" w:rsidP="0014747B">
      <w:pPr>
        <w:widowControl w:val="0"/>
        <w:spacing w:line="283" w:lineRule="auto"/>
        <w:jc w:val="center"/>
        <w:rPr>
          <w:rFonts w:ascii="Arial" w:hAnsi="Arial" w:cs="Arial"/>
          <w:bCs/>
          <w:kern w:val="28"/>
          <w:sz w:val="16"/>
          <w:szCs w:val="16"/>
          <w:lang w:eastAsia="en-GB"/>
          <w14:cntxtAlts/>
        </w:rPr>
      </w:pPr>
      <w:r>
        <w:rPr>
          <w:rFonts w:ascii="Arial" w:hAnsi="Arial" w:cs="Arial"/>
          <w:b/>
          <w:bCs/>
          <w:kern w:val="28"/>
          <w:sz w:val="16"/>
          <w:szCs w:val="16"/>
          <w:lang w:eastAsia="en-GB"/>
          <w14:cntxtAlts/>
        </w:rPr>
        <w:t xml:space="preserve">Online at </w:t>
      </w:r>
      <w:r>
        <w:rPr>
          <w:rFonts w:ascii="Arial" w:hAnsi="Arial" w:cs="Arial"/>
          <w:bCs/>
          <w:kern w:val="28"/>
          <w:sz w:val="16"/>
          <w:szCs w:val="16"/>
          <w:lang w:eastAsia="en-GB"/>
          <w14:cntxtAlts/>
        </w:rPr>
        <w:t>www.mjdhughes.com</w:t>
      </w:r>
      <w:r>
        <w:rPr>
          <w:rFonts w:ascii="Arial" w:hAnsi="Arial" w:cs="Arial"/>
          <w:b/>
          <w:bCs/>
          <w:kern w:val="28"/>
          <w:sz w:val="16"/>
          <w:szCs w:val="16"/>
          <w:lang w:eastAsia="en-GB"/>
          <w14:cntxtAlts/>
        </w:rPr>
        <w:t xml:space="preserve">      Email on </w:t>
      </w:r>
      <w:hyperlink r:id="rId9" w:history="1">
        <w:r>
          <w:rPr>
            <w:rStyle w:val="Hyperlink"/>
            <w:rFonts w:ascii="Arial" w:hAnsi="Arial" w:cs="Arial"/>
            <w:bCs/>
            <w:kern w:val="28"/>
            <w:sz w:val="16"/>
            <w:szCs w:val="16"/>
            <w:lang w:eastAsia="en-GB"/>
            <w14:cntxtAlts/>
          </w:rPr>
          <w:t>info@mjdhughes.com</w:t>
        </w:r>
      </w:hyperlink>
      <w:r>
        <w:rPr>
          <w:rStyle w:val="Hyperlink"/>
          <w:rFonts w:ascii="Arial" w:hAnsi="Arial" w:cs="Arial"/>
          <w:bCs/>
          <w:kern w:val="28"/>
          <w:sz w:val="16"/>
          <w:szCs w:val="16"/>
          <w:lang w:eastAsia="en-GB"/>
          <w14:cntxtAlts/>
        </w:rPr>
        <w:t xml:space="preserve">                                                                         </w:t>
      </w:r>
    </w:p>
    <w:p w14:paraId="1AAB2270" w14:textId="77777777" w:rsidR="0014747B" w:rsidRDefault="0014747B" w:rsidP="0014747B">
      <w:pPr>
        <w:spacing w:line="120" w:lineRule="auto"/>
        <w:jc w:val="center"/>
        <w:rPr>
          <w:rFonts w:ascii="Arial" w:hAnsi="Arial" w:cs="Arial"/>
          <w:sz w:val="16"/>
          <w:szCs w:val="16"/>
        </w:rPr>
      </w:pPr>
    </w:p>
    <w:p w14:paraId="3254DC4F" w14:textId="77777777" w:rsidR="0014747B" w:rsidRDefault="0014747B" w:rsidP="0014747B">
      <w:pPr>
        <w:jc w:val="center"/>
        <w:rPr>
          <w:rFonts w:ascii="Arial" w:hAnsi="Arial" w:cs="Arial"/>
          <w:sz w:val="16"/>
          <w:szCs w:val="16"/>
        </w:rPr>
      </w:pPr>
      <w:r>
        <w:rPr>
          <w:noProof/>
          <w:lang w:eastAsia="en-GB"/>
        </w:rPr>
        <w:drawing>
          <wp:anchor distT="0" distB="0" distL="114300" distR="114300" simplePos="0" relativeHeight="251659264" behindDoc="1" locked="0" layoutInCell="1" allowOverlap="1" wp14:anchorId="2435EB20" wp14:editId="4389E91E">
            <wp:simplePos x="0" y="0"/>
            <wp:positionH relativeFrom="column">
              <wp:posOffset>2460625</wp:posOffset>
            </wp:positionH>
            <wp:positionV relativeFrom="paragraph">
              <wp:posOffset>169683</wp:posOffset>
            </wp:positionV>
            <wp:extent cx="1102360" cy="6705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360"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MJD HUGHES Ltd Registered in England &amp; Wales No. 10385651</w:t>
      </w:r>
    </w:p>
    <w:p w14:paraId="7C949052" w14:textId="77777777" w:rsidR="0014747B" w:rsidRDefault="0014747B" w:rsidP="0014747B">
      <w:pPr>
        <w:pStyle w:val="Default"/>
        <w:jc w:val="both"/>
        <w:rPr>
          <w:rFonts w:ascii="Arial" w:hAnsi="Arial" w:cs="Arial"/>
          <w:b/>
          <w:sz w:val="28"/>
          <w:szCs w:val="28"/>
        </w:rPr>
      </w:pPr>
    </w:p>
    <w:p w14:paraId="6A71A0E2" w14:textId="77777777" w:rsidR="0014747B" w:rsidRDefault="0014747B" w:rsidP="0014747B">
      <w:pPr>
        <w:pStyle w:val="Default"/>
        <w:jc w:val="both"/>
        <w:rPr>
          <w:rFonts w:ascii="Arial" w:hAnsi="Arial" w:cs="Arial"/>
          <w:b/>
          <w:sz w:val="28"/>
          <w:szCs w:val="28"/>
        </w:rPr>
      </w:pPr>
    </w:p>
    <w:p w14:paraId="4B0CFA67" w14:textId="77777777" w:rsidR="0014747B" w:rsidRPr="0014747B" w:rsidRDefault="0014747B" w:rsidP="0014747B"/>
    <w:p w14:paraId="457E1652" w14:textId="77777777" w:rsidR="0014747B" w:rsidRDefault="0014747B">
      <w:pPr>
        <w:rPr>
          <w:rFonts w:ascii="Arial" w:hAnsi="Arial" w:cs="Arial"/>
          <w:b/>
          <w:bCs/>
          <w:sz w:val="22"/>
          <w:szCs w:val="22"/>
        </w:rPr>
      </w:pPr>
      <w:r>
        <w:rPr>
          <w:rFonts w:ascii="Arial" w:hAnsi="Arial" w:cs="Arial"/>
          <w:b/>
          <w:bCs/>
          <w:sz w:val="22"/>
          <w:szCs w:val="22"/>
        </w:rPr>
        <w:br w:type="page"/>
      </w:r>
    </w:p>
    <w:p w14:paraId="1587570F" w14:textId="77777777" w:rsidR="0014747B" w:rsidRPr="0014747B" w:rsidRDefault="0014747B" w:rsidP="0014747B">
      <w:pPr>
        <w:jc w:val="both"/>
        <w:rPr>
          <w:rFonts w:ascii="Arial" w:hAnsi="Arial" w:cs="Arial"/>
          <w:b/>
          <w:bCs/>
          <w:sz w:val="22"/>
          <w:szCs w:val="22"/>
        </w:rPr>
      </w:pPr>
      <w:r w:rsidRPr="0014747B">
        <w:rPr>
          <w:rFonts w:ascii="Arial" w:hAnsi="Arial" w:cs="Arial"/>
          <w:b/>
          <w:bCs/>
          <w:sz w:val="22"/>
          <w:szCs w:val="22"/>
        </w:rPr>
        <w:lastRenderedPageBreak/>
        <w:t>Additional information to the Heads of Terms for Lease between the Community Group (the Landlord) and Name of the tenant (tenant(s))</w:t>
      </w:r>
    </w:p>
    <w:p w14:paraId="65EE2D67" w14:textId="77777777" w:rsidR="0014747B" w:rsidRPr="0014747B" w:rsidRDefault="0014747B" w:rsidP="0014747B">
      <w:pPr>
        <w:ind w:left="644"/>
        <w:jc w:val="both"/>
        <w:rPr>
          <w:rFonts w:ascii="Arial" w:hAnsi="Arial" w:cs="Arial"/>
          <w:b/>
          <w:bCs/>
          <w:sz w:val="22"/>
          <w:szCs w:val="22"/>
        </w:rPr>
      </w:pPr>
    </w:p>
    <w:p w14:paraId="666485C5" w14:textId="53FEF1DE" w:rsidR="009062E9" w:rsidRPr="004F4316" w:rsidRDefault="0014747B" w:rsidP="0014747B">
      <w:pPr>
        <w:numPr>
          <w:ilvl w:val="0"/>
          <w:numId w:val="8"/>
        </w:numPr>
        <w:jc w:val="both"/>
        <w:rPr>
          <w:rFonts w:ascii="Arial" w:hAnsi="Arial" w:cs="Arial"/>
          <w:b/>
          <w:bCs/>
          <w:sz w:val="22"/>
          <w:szCs w:val="22"/>
        </w:rPr>
      </w:pPr>
      <w:r>
        <w:rPr>
          <w:rFonts w:ascii="Arial" w:hAnsi="Arial" w:cs="Arial"/>
          <w:b/>
          <w:bCs/>
          <w:sz w:val="22"/>
          <w:szCs w:val="22"/>
        </w:rPr>
        <w:t>General</w:t>
      </w:r>
    </w:p>
    <w:p w14:paraId="396CBE58" w14:textId="33ACA6C2" w:rsidR="009062E9" w:rsidRPr="004F4316" w:rsidRDefault="009062E9" w:rsidP="00957F27">
      <w:pPr>
        <w:pStyle w:val="BodyTextIndent"/>
        <w:tabs>
          <w:tab w:val="clear" w:pos="360"/>
        </w:tabs>
        <w:jc w:val="both"/>
        <w:rPr>
          <w:rFonts w:ascii="Arial" w:hAnsi="Arial" w:cs="Arial"/>
          <w:sz w:val="22"/>
          <w:szCs w:val="22"/>
        </w:rPr>
      </w:pPr>
      <w:r w:rsidRPr="004F4316">
        <w:rPr>
          <w:rFonts w:ascii="Arial" w:hAnsi="Arial" w:cs="Arial"/>
          <w:sz w:val="22"/>
          <w:szCs w:val="22"/>
        </w:rPr>
        <w:t xml:space="preserve">The tenant will enter into a lease agreement with </w:t>
      </w:r>
      <w:r w:rsidR="00853B5E">
        <w:rPr>
          <w:rFonts w:ascii="Arial" w:hAnsi="Arial" w:cs="Arial"/>
          <w:i/>
          <w:iCs/>
          <w:sz w:val="22"/>
          <w:szCs w:val="22"/>
        </w:rPr>
        <w:t>Community Group name</w:t>
      </w:r>
      <w:r w:rsidRPr="004F4316">
        <w:rPr>
          <w:rFonts w:ascii="Arial" w:hAnsi="Arial" w:cs="Arial"/>
          <w:sz w:val="22"/>
          <w:szCs w:val="22"/>
        </w:rPr>
        <w:t xml:space="preserve">.  The lease will be for </w:t>
      </w:r>
      <w:r w:rsidR="00853B5E">
        <w:rPr>
          <w:rFonts w:ascii="Arial" w:hAnsi="Arial" w:cs="Arial"/>
          <w:b/>
          <w:bCs/>
          <w:sz w:val="22"/>
          <w:szCs w:val="22"/>
        </w:rPr>
        <w:t xml:space="preserve">X </w:t>
      </w:r>
      <w:r w:rsidRPr="004F4316">
        <w:rPr>
          <w:rFonts w:ascii="Arial" w:hAnsi="Arial" w:cs="Arial"/>
          <w:b/>
          <w:bCs/>
          <w:sz w:val="22"/>
          <w:szCs w:val="22"/>
        </w:rPr>
        <w:t>years</w:t>
      </w:r>
      <w:r w:rsidRPr="004F4316">
        <w:rPr>
          <w:rFonts w:ascii="Arial" w:hAnsi="Arial" w:cs="Arial"/>
          <w:sz w:val="22"/>
          <w:szCs w:val="22"/>
        </w:rPr>
        <w:t xml:space="preserve"> </w:t>
      </w:r>
    </w:p>
    <w:p w14:paraId="1BCEFF67" w14:textId="77777777" w:rsidR="009062E9" w:rsidRPr="004F4316" w:rsidRDefault="009062E9" w:rsidP="00957F27">
      <w:pPr>
        <w:jc w:val="both"/>
        <w:rPr>
          <w:rFonts w:ascii="Arial" w:hAnsi="Arial" w:cs="Arial"/>
          <w:sz w:val="22"/>
          <w:szCs w:val="22"/>
        </w:rPr>
      </w:pPr>
    </w:p>
    <w:p w14:paraId="6F28C631" w14:textId="77777777" w:rsidR="009062E9" w:rsidRPr="004F4316" w:rsidRDefault="009062E9" w:rsidP="0014747B">
      <w:pPr>
        <w:pStyle w:val="Heading1"/>
        <w:numPr>
          <w:ilvl w:val="0"/>
          <w:numId w:val="8"/>
        </w:numPr>
        <w:jc w:val="both"/>
        <w:rPr>
          <w:rFonts w:ascii="Arial" w:hAnsi="Arial" w:cs="Arial"/>
          <w:bCs w:val="0"/>
          <w:sz w:val="22"/>
          <w:szCs w:val="22"/>
        </w:rPr>
      </w:pPr>
      <w:r w:rsidRPr="004F4316">
        <w:rPr>
          <w:rFonts w:ascii="Arial" w:hAnsi="Arial" w:cs="Arial"/>
          <w:bCs w:val="0"/>
          <w:sz w:val="22"/>
          <w:szCs w:val="22"/>
        </w:rPr>
        <w:t>Management Arrangements</w:t>
      </w:r>
    </w:p>
    <w:p w14:paraId="0A483359" w14:textId="4841848C" w:rsidR="009062E9" w:rsidRPr="004F4316" w:rsidRDefault="009062E9" w:rsidP="00957F27">
      <w:pPr>
        <w:pStyle w:val="Header"/>
        <w:ind w:left="360"/>
        <w:jc w:val="both"/>
        <w:rPr>
          <w:rFonts w:ascii="Arial" w:hAnsi="Arial" w:cs="Arial"/>
          <w:b/>
          <w:bCs/>
        </w:rPr>
      </w:pPr>
      <w:r w:rsidRPr="004F4316">
        <w:rPr>
          <w:rFonts w:ascii="Arial" w:hAnsi="Arial" w:cs="Arial"/>
        </w:rPr>
        <w:t xml:space="preserve">The board of </w:t>
      </w:r>
      <w:r w:rsidR="00853B5E">
        <w:rPr>
          <w:rFonts w:ascii="Arial" w:hAnsi="Arial" w:cs="Arial"/>
          <w:i/>
          <w:iCs/>
        </w:rPr>
        <w:t>Community Group name</w:t>
      </w:r>
      <w:r w:rsidRPr="004F4316">
        <w:rPr>
          <w:rFonts w:ascii="Arial" w:hAnsi="Arial" w:cs="Arial"/>
        </w:rPr>
        <w:t xml:space="preserve"> are keen to see the business succeed and want to help the tenant in any way that </w:t>
      </w:r>
      <w:r w:rsidR="00853B5E">
        <w:rPr>
          <w:rFonts w:ascii="Arial" w:hAnsi="Arial" w:cs="Arial"/>
        </w:rPr>
        <w:t>they</w:t>
      </w:r>
      <w:r w:rsidRPr="004F4316">
        <w:rPr>
          <w:rFonts w:ascii="Arial" w:hAnsi="Arial" w:cs="Arial"/>
        </w:rPr>
        <w:t xml:space="preserve"> can.  However</w:t>
      </w:r>
      <w:r w:rsidR="00853B5E">
        <w:rPr>
          <w:rFonts w:ascii="Arial" w:hAnsi="Arial" w:cs="Arial"/>
        </w:rPr>
        <w:t xml:space="preserve">, </w:t>
      </w:r>
      <w:r w:rsidR="00853B5E">
        <w:rPr>
          <w:rFonts w:ascii="Arial" w:hAnsi="Arial" w:cs="Arial"/>
          <w:i/>
          <w:iCs/>
        </w:rPr>
        <w:t xml:space="preserve">Community Group </w:t>
      </w:r>
      <w:r w:rsidRPr="004F4316">
        <w:rPr>
          <w:rFonts w:ascii="Arial" w:hAnsi="Arial" w:cs="Arial"/>
        </w:rPr>
        <w:t>do not want to micro manage this business and we fully recognise that the tenant must be left to develop and manage the business in the man</w:t>
      </w:r>
      <w:r w:rsidR="00FF4EB8" w:rsidRPr="004F4316">
        <w:rPr>
          <w:rFonts w:ascii="Arial" w:hAnsi="Arial" w:cs="Arial"/>
        </w:rPr>
        <w:t>ner</w:t>
      </w:r>
      <w:r w:rsidRPr="004F4316">
        <w:rPr>
          <w:rFonts w:ascii="Arial" w:hAnsi="Arial" w:cs="Arial"/>
        </w:rPr>
        <w:t xml:space="preserve"> that they choose.  </w:t>
      </w:r>
      <w:r w:rsidR="00853B5E">
        <w:rPr>
          <w:rFonts w:ascii="Arial" w:hAnsi="Arial" w:cs="Arial"/>
          <w:i/>
          <w:iCs/>
        </w:rPr>
        <w:t>Community Group</w:t>
      </w:r>
      <w:r w:rsidRPr="004F4316">
        <w:rPr>
          <w:rFonts w:ascii="Arial" w:hAnsi="Arial" w:cs="Arial"/>
        </w:rPr>
        <w:t xml:space="preserve"> are seeking a constructive and supportive relationship in which </w:t>
      </w:r>
      <w:r w:rsidR="00853B5E">
        <w:rPr>
          <w:rFonts w:ascii="Arial" w:hAnsi="Arial" w:cs="Arial"/>
        </w:rPr>
        <w:t>the</w:t>
      </w:r>
      <w:r w:rsidRPr="004F4316">
        <w:rPr>
          <w:rFonts w:ascii="Arial" w:hAnsi="Arial" w:cs="Arial"/>
        </w:rPr>
        <w:t xml:space="preserve"> broad direction</w:t>
      </w:r>
      <w:r w:rsidR="00853B5E">
        <w:rPr>
          <w:rFonts w:ascii="Arial" w:hAnsi="Arial" w:cs="Arial"/>
        </w:rPr>
        <w:t xml:space="preserve"> of the business is set</w:t>
      </w:r>
      <w:r w:rsidRPr="004F4316">
        <w:rPr>
          <w:rFonts w:ascii="Arial" w:hAnsi="Arial" w:cs="Arial"/>
        </w:rPr>
        <w:t>, targets</w:t>
      </w:r>
      <w:r w:rsidR="00853B5E">
        <w:rPr>
          <w:rFonts w:ascii="Arial" w:hAnsi="Arial" w:cs="Arial"/>
        </w:rPr>
        <w:t xml:space="preserve"> agreed,</w:t>
      </w:r>
      <w:r w:rsidRPr="004F4316">
        <w:rPr>
          <w:rFonts w:ascii="Arial" w:hAnsi="Arial" w:cs="Arial"/>
        </w:rPr>
        <w:t xml:space="preserve"> and key milestones</w:t>
      </w:r>
      <w:r w:rsidR="00853B5E">
        <w:rPr>
          <w:rFonts w:ascii="Arial" w:hAnsi="Arial" w:cs="Arial"/>
        </w:rPr>
        <w:t xml:space="preserve"> confirmed.</w:t>
      </w:r>
      <w:r w:rsidRPr="004F4316">
        <w:rPr>
          <w:rFonts w:ascii="Arial" w:hAnsi="Arial" w:cs="Arial"/>
        </w:rPr>
        <w:t xml:space="preserve"> </w:t>
      </w:r>
      <w:r w:rsidR="00853B5E">
        <w:rPr>
          <w:rFonts w:ascii="Arial" w:hAnsi="Arial" w:cs="Arial"/>
        </w:rPr>
        <w:t>Q</w:t>
      </w:r>
      <w:r w:rsidRPr="004F4316">
        <w:rPr>
          <w:rFonts w:ascii="Arial" w:hAnsi="Arial" w:cs="Arial"/>
        </w:rPr>
        <w:t xml:space="preserve">uarterly review meetings </w:t>
      </w:r>
      <w:r w:rsidR="00853B5E">
        <w:rPr>
          <w:rFonts w:ascii="Arial" w:hAnsi="Arial" w:cs="Arial"/>
        </w:rPr>
        <w:t xml:space="preserve">will be held between the tenant and the </w:t>
      </w:r>
      <w:r w:rsidR="00853B5E">
        <w:rPr>
          <w:rFonts w:ascii="Arial" w:hAnsi="Arial" w:cs="Arial"/>
          <w:i/>
          <w:iCs/>
        </w:rPr>
        <w:t xml:space="preserve">Community group </w:t>
      </w:r>
      <w:r w:rsidR="00853B5E">
        <w:rPr>
          <w:rFonts w:ascii="Arial" w:hAnsi="Arial" w:cs="Arial"/>
        </w:rPr>
        <w:t xml:space="preserve">representative </w:t>
      </w:r>
      <w:r w:rsidRPr="004F4316">
        <w:rPr>
          <w:rFonts w:ascii="Arial" w:hAnsi="Arial" w:cs="Arial"/>
        </w:rPr>
        <w:t xml:space="preserve">at which progress </w:t>
      </w:r>
      <w:r w:rsidR="00853B5E">
        <w:rPr>
          <w:rFonts w:ascii="Arial" w:hAnsi="Arial" w:cs="Arial"/>
        </w:rPr>
        <w:t>can be</w:t>
      </w:r>
      <w:r w:rsidRPr="004F4316">
        <w:rPr>
          <w:rFonts w:ascii="Arial" w:hAnsi="Arial" w:cs="Arial"/>
        </w:rPr>
        <w:t xml:space="preserve"> discussed and key decisions made.  </w:t>
      </w:r>
      <w:r w:rsidR="00853B5E">
        <w:rPr>
          <w:rFonts w:ascii="Arial" w:hAnsi="Arial" w:cs="Arial"/>
          <w:i/>
          <w:iCs/>
        </w:rPr>
        <w:t>Community Group</w:t>
      </w:r>
      <w:r w:rsidRPr="004F4316">
        <w:rPr>
          <w:rFonts w:ascii="Arial" w:hAnsi="Arial" w:cs="Arial"/>
        </w:rPr>
        <w:t xml:space="preserve"> require an open book policy in which a mutually agreed accountant has oversight of the financial performance and record keeping.  </w:t>
      </w:r>
      <w:r w:rsidR="00853B5E">
        <w:rPr>
          <w:rFonts w:ascii="Arial" w:hAnsi="Arial" w:cs="Arial"/>
        </w:rPr>
        <w:t xml:space="preserve">The </w:t>
      </w:r>
      <w:r w:rsidR="00853B5E">
        <w:rPr>
          <w:rFonts w:ascii="Arial" w:hAnsi="Arial" w:cs="Arial"/>
          <w:i/>
          <w:iCs/>
        </w:rPr>
        <w:t>Community Group</w:t>
      </w:r>
      <w:r w:rsidRPr="004F4316">
        <w:rPr>
          <w:rFonts w:ascii="Arial" w:hAnsi="Arial" w:cs="Arial"/>
        </w:rPr>
        <w:t xml:space="preserve"> may ask the tenant to agree to host some specific village events,</w:t>
      </w:r>
      <w:r w:rsidR="00C761A5" w:rsidRPr="004F4316">
        <w:rPr>
          <w:rFonts w:ascii="Arial" w:hAnsi="Arial" w:cs="Arial"/>
        </w:rPr>
        <w:t xml:space="preserve"> in accordance with the </w:t>
      </w:r>
      <w:r w:rsidR="00C761A5" w:rsidRPr="00AD4573">
        <w:rPr>
          <w:rFonts w:ascii="Arial" w:hAnsi="Arial" w:cs="Arial"/>
          <w:i/>
          <w:iCs/>
        </w:rPr>
        <w:t xml:space="preserve">Community </w:t>
      </w:r>
      <w:r w:rsidR="00853B5E" w:rsidRPr="00AD4573">
        <w:rPr>
          <w:rFonts w:ascii="Arial" w:hAnsi="Arial" w:cs="Arial"/>
          <w:i/>
          <w:iCs/>
        </w:rPr>
        <w:t>Group</w:t>
      </w:r>
      <w:r w:rsidR="00C761A5" w:rsidRPr="00AD4573">
        <w:rPr>
          <w:rFonts w:ascii="Arial" w:hAnsi="Arial" w:cs="Arial"/>
          <w:i/>
          <w:iCs/>
        </w:rPr>
        <w:t xml:space="preserve"> Plan</w:t>
      </w:r>
      <w:r w:rsidR="00C761A5" w:rsidRPr="00AD4573">
        <w:rPr>
          <w:rFonts w:ascii="Arial" w:hAnsi="Arial" w:cs="Arial"/>
        </w:rPr>
        <w:t>, copy provided to the tenants</w:t>
      </w:r>
      <w:r w:rsidR="004F4316" w:rsidRPr="00AD4573">
        <w:rPr>
          <w:rFonts w:ascii="Arial" w:hAnsi="Arial" w:cs="Arial"/>
        </w:rPr>
        <w:t>,</w:t>
      </w:r>
      <w:r w:rsidRPr="004F4316">
        <w:rPr>
          <w:rFonts w:ascii="Arial" w:hAnsi="Arial" w:cs="Arial"/>
        </w:rPr>
        <w:t xml:space="preserve"> but all other matters will be </w:t>
      </w:r>
      <w:r w:rsidR="00387065" w:rsidRPr="004F4316">
        <w:rPr>
          <w:rFonts w:ascii="Arial" w:hAnsi="Arial" w:cs="Arial"/>
        </w:rPr>
        <w:t>the responsibility of</w:t>
      </w:r>
      <w:r w:rsidRPr="004F4316">
        <w:rPr>
          <w:rFonts w:ascii="Arial" w:hAnsi="Arial" w:cs="Arial"/>
        </w:rPr>
        <w:t xml:space="preserve"> the tenant.</w:t>
      </w:r>
    </w:p>
    <w:p w14:paraId="0EE6A664" w14:textId="77777777" w:rsidR="009062E9" w:rsidRPr="004F4316" w:rsidRDefault="009062E9" w:rsidP="00957F27">
      <w:pPr>
        <w:pStyle w:val="Header"/>
        <w:tabs>
          <w:tab w:val="clear" w:pos="4513"/>
          <w:tab w:val="clear" w:pos="9026"/>
        </w:tabs>
        <w:ind w:left="360"/>
        <w:jc w:val="both"/>
        <w:rPr>
          <w:rFonts w:ascii="Arial" w:hAnsi="Arial" w:cs="Arial"/>
        </w:rPr>
      </w:pPr>
    </w:p>
    <w:p w14:paraId="418A01A0" w14:textId="77777777" w:rsidR="009062E9" w:rsidRPr="004F4316" w:rsidRDefault="009062E9" w:rsidP="0014747B">
      <w:pPr>
        <w:pStyle w:val="Header"/>
        <w:numPr>
          <w:ilvl w:val="0"/>
          <w:numId w:val="8"/>
        </w:numPr>
        <w:tabs>
          <w:tab w:val="clear" w:pos="4513"/>
          <w:tab w:val="clear" w:pos="9026"/>
        </w:tabs>
        <w:jc w:val="both"/>
        <w:rPr>
          <w:rFonts w:ascii="Arial" w:hAnsi="Arial" w:cs="Arial"/>
          <w:b/>
          <w:bCs/>
        </w:rPr>
      </w:pPr>
      <w:r w:rsidRPr="004F4316">
        <w:rPr>
          <w:rFonts w:ascii="Arial" w:hAnsi="Arial" w:cs="Arial"/>
          <w:b/>
          <w:bCs/>
        </w:rPr>
        <w:t>Accommodation</w:t>
      </w:r>
    </w:p>
    <w:p w14:paraId="666D32E9" w14:textId="77777777" w:rsidR="009062E9" w:rsidRPr="004F4316" w:rsidRDefault="009062E9" w:rsidP="00957F27">
      <w:pPr>
        <w:pStyle w:val="Header"/>
        <w:tabs>
          <w:tab w:val="clear" w:pos="4513"/>
          <w:tab w:val="clear" w:pos="9026"/>
        </w:tabs>
        <w:ind w:left="360"/>
        <w:jc w:val="both"/>
        <w:rPr>
          <w:rFonts w:ascii="Arial" w:hAnsi="Arial" w:cs="Arial"/>
        </w:rPr>
      </w:pPr>
      <w:r w:rsidRPr="004F4316">
        <w:rPr>
          <w:rFonts w:ascii="Arial" w:hAnsi="Arial" w:cs="Arial"/>
        </w:rPr>
        <w:t>The tenant is required to live in the premises provided above the Pub</w:t>
      </w:r>
    </w:p>
    <w:p w14:paraId="0647020B" w14:textId="77777777" w:rsidR="009062E9" w:rsidRPr="004F4316" w:rsidRDefault="009062E9" w:rsidP="00957F27">
      <w:pPr>
        <w:tabs>
          <w:tab w:val="left" w:pos="360"/>
        </w:tabs>
        <w:jc w:val="both"/>
        <w:rPr>
          <w:rFonts w:ascii="Arial" w:hAnsi="Arial" w:cs="Arial"/>
          <w:sz w:val="22"/>
          <w:szCs w:val="22"/>
        </w:rPr>
      </w:pPr>
    </w:p>
    <w:p w14:paraId="6D261AF6" w14:textId="77777777" w:rsidR="009062E9" w:rsidRPr="004F4316" w:rsidRDefault="009062E9" w:rsidP="0014747B">
      <w:pPr>
        <w:numPr>
          <w:ilvl w:val="0"/>
          <w:numId w:val="8"/>
        </w:numPr>
        <w:tabs>
          <w:tab w:val="left" w:pos="360"/>
        </w:tabs>
        <w:jc w:val="both"/>
        <w:rPr>
          <w:rFonts w:ascii="Arial" w:hAnsi="Arial" w:cs="Arial"/>
          <w:b/>
          <w:bCs/>
          <w:sz w:val="22"/>
          <w:szCs w:val="22"/>
        </w:rPr>
      </w:pPr>
      <w:r w:rsidRPr="004F4316">
        <w:rPr>
          <w:rFonts w:ascii="Arial" w:hAnsi="Arial" w:cs="Arial"/>
          <w:b/>
          <w:bCs/>
          <w:sz w:val="22"/>
          <w:szCs w:val="22"/>
        </w:rPr>
        <w:t>Name of pub</w:t>
      </w:r>
    </w:p>
    <w:p w14:paraId="69E54DB2" w14:textId="3393F916" w:rsidR="009062E9" w:rsidRPr="004F4316" w:rsidRDefault="009062E9" w:rsidP="00957F27">
      <w:pPr>
        <w:tabs>
          <w:tab w:val="left" w:pos="360"/>
        </w:tabs>
        <w:ind w:left="360"/>
        <w:jc w:val="both"/>
        <w:rPr>
          <w:rFonts w:ascii="Arial" w:hAnsi="Arial" w:cs="Arial"/>
          <w:sz w:val="22"/>
          <w:szCs w:val="22"/>
        </w:rPr>
      </w:pPr>
      <w:r w:rsidRPr="004F4316">
        <w:rPr>
          <w:rFonts w:ascii="Arial" w:hAnsi="Arial" w:cs="Arial"/>
          <w:sz w:val="22"/>
          <w:szCs w:val="22"/>
        </w:rPr>
        <w:t>The</w:t>
      </w:r>
      <w:r w:rsidRPr="004F4316">
        <w:rPr>
          <w:rFonts w:ascii="Arial" w:hAnsi="Arial" w:cs="Arial"/>
          <w:b/>
          <w:bCs/>
          <w:sz w:val="22"/>
          <w:szCs w:val="22"/>
        </w:rPr>
        <w:t xml:space="preserve"> </w:t>
      </w:r>
      <w:r w:rsidRPr="004F4316">
        <w:rPr>
          <w:rFonts w:ascii="Arial" w:hAnsi="Arial" w:cs="Arial"/>
          <w:sz w:val="22"/>
          <w:szCs w:val="22"/>
        </w:rPr>
        <w:t>name of the pub</w:t>
      </w:r>
      <w:r w:rsidR="00853B5E">
        <w:rPr>
          <w:rFonts w:ascii="Arial" w:hAnsi="Arial" w:cs="Arial"/>
          <w:sz w:val="22"/>
          <w:szCs w:val="22"/>
        </w:rPr>
        <w:t xml:space="preserve"> is XXXXXXXXX and</w:t>
      </w:r>
      <w:r w:rsidRPr="004F4316">
        <w:rPr>
          <w:rFonts w:ascii="Arial" w:hAnsi="Arial" w:cs="Arial"/>
          <w:sz w:val="22"/>
          <w:szCs w:val="22"/>
        </w:rPr>
        <w:t xml:space="preserve"> may not be changed</w:t>
      </w:r>
      <w:r w:rsidR="00AD4573">
        <w:rPr>
          <w:rFonts w:ascii="Arial" w:hAnsi="Arial" w:cs="Arial"/>
          <w:sz w:val="22"/>
          <w:szCs w:val="22"/>
        </w:rPr>
        <w:t xml:space="preserve"> by the tenant</w:t>
      </w:r>
    </w:p>
    <w:p w14:paraId="1CE28919" w14:textId="77777777" w:rsidR="009062E9" w:rsidRPr="004F4316" w:rsidRDefault="009062E9" w:rsidP="00957F27">
      <w:pPr>
        <w:tabs>
          <w:tab w:val="left" w:pos="360"/>
        </w:tabs>
        <w:jc w:val="both"/>
        <w:rPr>
          <w:rFonts w:ascii="Arial" w:hAnsi="Arial" w:cs="Arial"/>
          <w:sz w:val="22"/>
          <w:szCs w:val="22"/>
        </w:rPr>
      </w:pPr>
    </w:p>
    <w:p w14:paraId="39B238FB" w14:textId="77777777" w:rsidR="009062E9" w:rsidRPr="004F4316" w:rsidRDefault="009062E9" w:rsidP="0014747B">
      <w:pPr>
        <w:numPr>
          <w:ilvl w:val="0"/>
          <w:numId w:val="8"/>
        </w:numPr>
        <w:tabs>
          <w:tab w:val="left" w:pos="360"/>
        </w:tabs>
        <w:jc w:val="both"/>
        <w:rPr>
          <w:rFonts w:ascii="Arial" w:hAnsi="Arial" w:cs="Arial"/>
          <w:sz w:val="22"/>
          <w:szCs w:val="22"/>
        </w:rPr>
      </w:pPr>
      <w:r w:rsidRPr="004F4316">
        <w:rPr>
          <w:rFonts w:ascii="Arial" w:hAnsi="Arial" w:cs="Arial"/>
          <w:b/>
          <w:bCs/>
          <w:sz w:val="22"/>
          <w:szCs w:val="22"/>
        </w:rPr>
        <w:t>Opening hours</w:t>
      </w:r>
    </w:p>
    <w:p w14:paraId="23B19B13" w14:textId="138C258E" w:rsidR="009062E9" w:rsidRPr="004F4316" w:rsidRDefault="009062E9" w:rsidP="00957F27">
      <w:pPr>
        <w:tabs>
          <w:tab w:val="left" w:pos="360"/>
        </w:tabs>
        <w:ind w:left="360"/>
        <w:jc w:val="both"/>
        <w:rPr>
          <w:rFonts w:ascii="Arial" w:hAnsi="Arial" w:cs="Arial"/>
          <w:sz w:val="22"/>
          <w:szCs w:val="22"/>
        </w:rPr>
      </w:pPr>
      <w:r w:rsidRPr="004F4316">
        <w:rPr>
          <w:rFonts w:ascii="Arial" w:hAnsi="Arial" w:cs="Arial"/>
          <w:sz w:val="22"/>
          <w:szCs w:val="22"/>
        </w:rPr>
        <w:t xml:space="preserve">The tenant will be entitled to open the pub within the constraints of the hours as permitted by law. The precise opening times of the pub will be </w:t>
      </w:r>
      <w:r w:rsidR="00387065" w:rsidRPr="004F4316">
        <w:rPr>
          <w:rFonts w:ascii="Arial" w:hAnsi="Arial" w:cs="Arial"/>
          <w:sz w:val="22"/>
          <w:szCs w:val="22"/>
        </w:rPr>
        <w:t xml:space="preserve">agreed between the landlord and the tenant and will be agreed prior to the lease beginning. The agreed times can be changed by mutual </w:t>
      </w:r>
      <w:proofErr w:type="gramStart"/>
      <w:r w:rsidR="00387065" w:rsidRPr="004F4316">
        <w:rPr>
          <w:rFonts w:ascii="Arial" w:hAnsi="Arial" w:cs="Arial"/>
          <w:sz w:val="22"/>
          <w:szCs w:val="22"/>
        </w:rPr>
        <w:t>consent</w:t>
      </w:r>
      <w:proofErr w:type="gramEnd"/>
      <w:r w:rsidRPr="004F4316">
        <w:rPr>
          <w:rFonts w:ascii="Arial" w:hAnsi="Arial" w:cs="Arial"/>
          <w:sz w:val="22"/>
          <w:szCs w:val="22"/>
        </w:rPr>
        <w:t xml:space="preserve"> but the landlord </w:t>
      </w:r>
      <w:r w:rsidR="00387065" w:rsidRPr="004F4316">
        <w:rPr>
          <w:rFonts w:ascii="Arial" w:hAnsi="Arial" w:cs="Arial"/>
          <w:sz w:val="22"/>
          <w:szCs w:val="22"/>
        </w:rPr>
        <w:t xml:space="preserve">will </w:t>
      </w:r>
      <w:r w:rsidRPr="004F4316">
        <w:rPr>
          <w:rFonts w:ascii="Arial" w:hAnsi="Arial" w:cs="Arial"/>
          <w:sz w:val="22"/>
          <w:szCs w:val="22"/>
        </w:rPr>
        <w:t>expect the pub to be open seven days a week throughout the year during those hours which are considered customary within the licensed trade.</w:t>
      </w:r>
      <w:r w:rsidR="007D4FFA" w:rsidRPr="004F4316">
        <w:rPr>
          <w:rFonts w:ascii="Arial" w:hAnsi="Arial" w:cs="Arial"/>
          <w:sz w:val="22"/>
          <w:szCs w:val="22"/>
        </w:rPr>
        <w:t xml:space="preserve"> </w:t>
      </w:r>
    </w:p>
    <w:p w14:paraId="02896DB7" w14:textId="77777777" w:rsidR="004F4316" w:rsidRPr="004F4316" w:rsidRDefault="004F4316" w:rsidP="00957F27">
      <w:pPr>
        <w:tabs>
          <w:tab w:val="left" w:pos="360"/>
        </w:tabs>
        <w:ind w:left="360"/>
        <w:jc w:val="both"/>
        <w:rPr>
          <w:rFonts w:ascii="Arial" w:hAnsi="Arial" w:cs="Arial"/>
          <w:sz w:val="22"/>
          <w:szCs w:val="22"/>
        </w:rPr>
      </w:pPr>
    </w:p>
    <w:p w14:paraId="6F96FD3E" w14:textId="77777777" w:rsidR="009062E9" w:rsidRPr="004F4316" w:rsidRDefault="009062E9" w:rsidP="0014747B">
      <w:pPr>
        <w:numPr>
          <w:ilvl w:val="0"/>
          <w:numId w:val="8"/>
        </w:numPr>
        <w:tabs>
          <w:tab w:val="left" w:pos="360"/>
        </w:tabs>
        <w:jc w:val="both"/>
        <w:rPr>
          <w:rFonts w:ascii="Arial" w:hAnsi="Arial" w:cs="Arial"/>
          <w:sz w:val="22"/>
          <w:szCs w:val="22"/>
        </w:rPr>
      </w:pPr>
      <w:r w:rsidRPr="004F4316">
        <w:rPr>
          <w:rFonts w:ascii="Arial" w:hAnsi="Arial" w:cs="Arial"/>
          <w:b/>
          <w:bCs/>
          <w:sz w:val="22"/>
          <w:szCs w:val="22"/>
        </w:rPr>
        <w:t>Character of pub</w:t>
      </w:r>
    </w:p>
    <w:p w14:paraId="0E7E2F75" w14:textId="77777777" w:rsidR="009062E9" w:rsidRPr="004F4316" w:rsidRDefault="00387065" w:rsidP="00957F27">
      <w:pPr>
        <w:pStyle w:val="BodyTextIndent3"/>
        <w:ind w:firstLine="0"/>
        <w:jc w:val="both"/>
        <w:rPr>
          <w:rFonts w:ascii="Arial" w:hAnsi="Arial" w:cs="Arial"/>
          <w:sz w:val="22"/>
          <w:szCs w:val="22"/>
        </w:rPr>
      </w:pPr>
      <w:r w:rsidRPr="004F4316">
        <w:rPr>
          <w:rFonts w:ascii="Arial" w:hAnsi="Arial" w:cs="Arial"/>
          <w:sz w:val="22"/>
          <w:szCs w:val="22"/>
        </w:rPr>
        <w:t>T</w:t>
      </w:r>
      <w:r w:rsidR="009062E9" w:rsidRPr="004F4316">
        <w:rPr>
          <w:rFonts w:ascii="Arial" w:hAnsi="Arial" w:cs="Arial"/>
          <w:sz w:val="22"/>
          <w:szCs w:val="22"/>
        </w:rPr>
        <w:t xml:space="preserve">he essential character of the pub, as a </w:t>
      </w:r>
      <w:r w:rsidR="009062E9" w:rsidRPr="00AD4573">
        <w:rPr>
          <w:rFonts w:ascii="Arial" w:hAnsi="Arial" w:cs="Arial"/>
          <w:i/>
          <w:iCs/>
          <w:sz w:val="22"/>
          <w:szCs w:val="22"/>
        </w:rPr>
        <w:t>traditional country pub</w:t>
      </w:r>
      <w:r w:rsidRPr="00AD4573">
        <w:rPr>
          <w:rFonts w:ascii="Arial" w:hAnsi="Arial" w:cs="Arial"/>
          <w:i/>
          <w:iCs/>
          <w:sz w:val="22"/>
          <w:szCs w:val="22"/>
        </w:rPr>
        <w:t xml:space="preserve"> with letting bedrooms</w:t>
      </w:r>
      <w:r w:rsidR="009062E9" w:rsidRPr="004F4316">
        <w:rPr>
          <w:rFonts w:ascii="Arial" w:hAnsi="Arial" w:cs="Arial"/>
          <w:sz w:val="22"/>
          <w:szCs w:val="22"/>
        </w:rPr>
        <w:t xml:space="preserve"> should be retained. </w:t>
      </w:r>
    </w:p>
    <w:p w14:paraId="19EF5FC4" w14:textId="77777777" w:rsidR="009062E9" w:rsidRPr="004F4316" w:rsidRDefault="009062E9" w:rsidP="00957F27">
      <w:pPr>
        <w:pStyle w:val="BodyTextIndent3"/>
        <w:jc w:val="both"/>
        <w:rPr>
          <w:rFonts w:ascii="Arial" w:hAnsi="Arial" w:cs="Arial"/>
          <w:sz w:val="22"/>
          <w:szCs w:val="22"/>
        </w:rPr>
      </w:pPr>
    </w:p>
    <w:p w14:paraId="0F39A7E4" w14:textId="77777777" w:rsidR="009062E9" w:rsidRPr="004F4316" w:rsidRDefault="00387065" w:rsidP="0014747B">
      <w:pPr>
        <w:pStyle w:val="BodyTextIndent3"/>
        <w:numPr>
          <w:ilvl w:val="0"/>
          <w:numId w:val="8"/>
        </w:numPr>
        <w:jc w:val="both"/>
        <w:rPr>
          <w:rFonts w:ascii="Arial" w:hAnsi="Arial" w:cs="Arial"/>
          <w:sz w:val="22"/>
          <w:szCs w:val="22"/>
        </w:rPr>
      </w:pPr>
      <w:r w:rsidRPr="004F4316">
        <w:rPr>
          <w:rFonts w:ascii="Arial" w:hAnsi="Arial" w:cs="Arial"/>
          <w:b/>
          <w:bCs/>
          <w:sz w:val="22"/>
          <w:szCs w:val="22"/>
        </w:rPr>
        <w:t>Decoration of the pub</w:t>
      </w:r>
    </w:p>
    <w:p w14:paraId="0D350BED" w14:textId="20C06CAC" w:rsidR="009062E9" w:rsidRPr="004F4316" w:rsidRDefault="00387065" w:rsidP="00957F27">
      <w:pPr>
        <w:pStyle w:val="BodyTextIndent3"/>
        <w:jc w:val="both"/>
        <w:rPr>
          <w:rFonts w:ascii="Arial" w:hAnsi="Arial" w:cs="Arial"/>
          <w:sz w:val="22"/>
          <w:szCs w:val="22"/>
        </w:rPr>
      </w:pPr>
      <w:r w:rsidRPr="004F4316">
        <w:rPr>
          <w:rFonts w:ascii="Arial" w:hAnsi="Arial" w:cs="Arial"/>
          <w:sz w:val="22"/>
          <w:szCs w:val="22"/>
        </w:rPr>
        <w:tab/>
      </w:r>
      <w:r w:rsidR="009062E9" w:rsidRPr="004F4316">
        <w:rPr>
          <w:rFonts w:ascii="Arial" w:hAnsi="Arial" w:cs="Arial"/>
          <w:sz w:val="22"/>
          <w:szCs w:val="22"/>
        </w:rPr>
        <w:t xml:space="preserve">The Lessee will be required to decorate the interior and exterior of the property every [3 internal/5 external] years to the satisfaction of the Landlord. </w:t>
      </w:r>
      <w:r w:rsidRPr="004F4316">
        <w:rPr>
          <w:rFonts w:ascii="Arial" w:hAnsi="Arial" w:cs="Arial"/>
          <w:sz w:val="22"/>
          <w:szCs w:val="22"/>
        </w:rPr>
        <w:t>T</w:t>
      </w:r>
      <w:r w:rsidR="009062E9" w:rsidRPr="004F4316">
        <w:rPr>
          <w:rFonts w:ascii="Arial" w:hAnsi="Arial" w:cs="Arial"/>
          <w:sz w:val="22"/>
          <w:szCs w:val="22"/>
        </w:rPr>
        <w:t>he exterior and interior colour must be in keeping with the property and as agreed with the Landlord.</w:t>
      </w:r>
      <w:r w:rsidR="00F76A50" w:rsidRPr="004F4316">
        <w:rPr>
          <w:rFonts w:ascii="Arial" w:hAnsi="Arial" w:cs="Arial"/>
          <w:sz w:val="22"/>
          <w:szCs w:val="22"/>
        </w:rPr>
        <w:t xml:space="preserve"> </w:t>
      </w:r>
    </w:p>
    <w:p w14:paraId="1115C912" w14:textId="77777777" w:rsidR="004F4316" w:rsidRPr="004F4316" w:rsidRDefault="004F4316" w:rsidP="00957F27">
      <w:pPr>
        <w:pStyle w:val="BodyTextIndent3"/>
        <w:jc w:val="both"/>
        <w:rPr>
          <w:rFonts w:ascii="Arial" w:hAnsi="Arial" w:cs="Arial"/>
          <w:sz w:val="22"/>
          <w:szCs w:val="22"/>
        </w:rPr>
      </w:pPr>
    </w:p>
    <w:p w14:paraId="47173945" w14:textId="77777777" w:rsidR="009062E9" w:rsidRPr="004F4316" w:rsidRDefault="009062E9" w:rsidP="0014747B">
      <w:pPr>
        <w:pStyle w:val="BodyTextIndent3"/>
        <w:numPr>
          <w:ilvl w:val="0"/>
          <w:numId w:val="8"/>
        </w:numPr>
        <w:jc w:val="both"/>
        <w:rPr>
          <w:rFonts w:ascii="Arial" w:hAnsi="Arial" w:cs="Arial"/>
          <w:sz w:val="22"/>
          <w:szCs w:val="22"/>
        </w:rPr>
      </w:pPr>
      <w:r w:rsidRPr="004F4316">
        <w:rPr>
          <w:rFonts w:ascii="Arial" w:hAnsi="Arial" w:cs="Arial"/>
          <w:b/>
          <w:sz w:val="22"/>
          <w:szCs w:val="22"/>
        </w:rPr>
        <w:t>Commitment to local community</w:t>
      </w:r>
    </w:p>
    <w:p w14:paraId="3585302F" w14:textId="34EC1C62" w:rsidR="00F107FC" w:rsidRDefault="009062E9" w:rsidP="00957F27">
      <w:pPr>
        <w:pStyle w:val="BodyTextIndent3"/>
        <w:ind w:firstLine="0"/>
        <w:jc w:val="both"/>
        <w:rPr>
          <w:rFonts w:ascii="Arial" w:hAnsi="Arial" w:cs="Arial"/>
          <w:sz w:val="22"/>
          <w:szCs w:val="22"/>
        </w:rPr>
      </w:pPr>
      <w:r w:rsidRPr="004F4316">
        <w:rPr>
          <w:rFonts w:ascii="Arial" w:hAnsi="Arial" w:cs="Arial"/>
          <w:sz w:val="22"/>
          <w:szCs w:val="22"/>
        </w:rPr>
        <w:t xml:space="preserve">As a community enterprise, </w:t>
      </w:r>
      <w:r w:rsidR="00AD4573">
        <w:rPr>
          <w:rFonts w:ascii="Arial" w:hAnsi="Arial" w:cs="Arial"/>
          <w:sz w:val="22"/>
          <w:szCs w:val="22"/>
        </w:rPr>
        <w:t xml:space="preserve">the </w:t>
      </w:r>
      <w:r w:rsidR="00AD4573">
        <w:rPr>
          <w:rFonts w:ascii="Arial" w:hAnsi="Arial" w:cs="Arial"/>
          <w:i/>
          <w:iCs/>
          <w:sz w:val="22"/>
          <w:szCs w:val="22"/>
        </w:rPr>
        <w:t>Community Group</w:t>
      </w:r>
      <w:r w:rsidRPr="004F4316">
        <w:rPr>
          <w:rFonts w:ascii="Arial" w:hAnsi="Arial" w:cs="Arial"/>
          <w:sz w:val="22"/>
          <w:szCs w:val="22"/>
        </w:rPr>
        <w:t xml:space="preserve"> considers a commitment to the local community to be important</w:t>
      </w:r>
      <w:r w:rsidR="00891889" w:rsidRPr="004F4316">
        <w:rPr>
          <w:rFonts w:ascii="Arial" w:hAnsi="Arial" w:cs="Arial"/>
          <w:sz w:val="22"/>
          <w:szCs w:val="22"/>
        </w:rPr>
        <w:t xml:space="preserve"> </w:t>
      </w:r>
      <w:r w:rsidRPr="004F4316">
        <w:rPr>
          <w:rFonts w:ascii="Arial" w:hAnsi="Arial" w:cs="Arial"/>
          <w:sz w:val="22"/>
          <w:szCs w:val="22"/>
        </w:rPr>
        <w:t xml:space="preserve">and would expect the Tenant to show a similar commitment. </w:t>
      </w:r>
    </w:p>
    <w:p w14:paraId="7CF5EDBC" w14:textId="77777777" w:rsidR="00957F27" w:rsidRPr="004F4316" w:rsidRDefault="00957F27" w:rsidP="00957F27">
      <w:pPr>
        <w:pStyle w:val="BodyTextIndent3"/>
        <w:ind w:firstLine="0"/>
        <w:jc w:val="both"/>
        <w:rPr>
          <w:rFonts w:ascii="Arial" w:hAnsi="Arial" w:cs="Arial"/>
          <w:sz w:val="22"/>
          <w:szCs w:val="22"/>
        </w:rPr>
      </w:pPr>
    </w:p>
    <w:p w14:paraId="32286BC6" w14:textId="77777777" w:rsidR="009062E9" w:rsidRPr="004F4316" w:rsidRDefault="009062E9" w:rsidP="0014747B">
      <w:pPr>
        <w:pStyle w:val="BodyTextIndent3"/>
        <w:numPr>
          <w:ilvl w:val="0"/>
          <w:numId w:val="8"/>
        </w:numPr>
        <w:jc w:val="both"/>
        <w:rPr>
          <w:rFonts w:ascii="Arial" w:hAnsi="Arial" w:cs="Arial"/>
          <w:b/>
          <w:bCs/>
          <w:sz w:val="22"/>
          <w:szCs w:val="22"/>
        </w:rPr>
      </w:pPr>
      <w:r w:rsidRPr="004F4316">
        <w:rPr>
          <w:rFonts w:ascii="Arial" w:hAnsi="Arial" w:cs="Arial"/>
          <w:b/>
          <w:bCs/>
          <w:sz w:val="22"/>
          <w:szCs w:val="22"/>
        </w:rPr>
        <w:t xml:space="preserve"> Community Facilities</w:t>
      </w:r>
    </w:p>
    <w:p w14:paraId="0E0DF4A6" w14:textId="77777777" w:rsidR="00F107FC" w:rsidRDefault="00F107FC" w:rsidP="00957F27">
      <w:pPr>
        <w:pStyle w:val="BodyTextIndent3"/>
        <w:ind w:firstLine="0"/>
        <w:jc w:val="both"/>
        <w:rPr>
          <w:rFonts w:ascii="Arial" w:hAnsi="Arial" w:cs="Arial"/>
          <w:sz w:val="22"/>
          <w:szCs w:val="22"/>
        </w:rPr>
      </w:pPr>
    </w:p>
    <w:p w14:paraId="1FB75EE8" w14:textId="725C8924" w:rsidR="00F107FC" w:rsidRDefault="00AD4573" w:rsidP="00957F27">
      <w:pPr>
        <w:pStyle w:val="BodyTextIndent3"/>
        <w:ind w:firstLine="0"/>
        <w:jc w:val="both"/>
        <w:rPr>
          <w:rFonts w:ascii="Arial" w:hAnsi="Arial" w:cs="Arial"/>
          <w:sz w:val="22"/>
          <w:szCs w:val="22"/>
        </w:rPr>
      </w:pPr>
      <w:r>
        <w:rPr>
          <w:rFonts w:ascii="Arial" w:hAnsi="Arial" w:cs="Arial"/>
          <w:sz w:val="22"/>
          <w:szCs w:val="22"/>
        </w:rPr>
        <w:t xml:space="preserve">The </w:t>
      </w:r>
      <w:r>
        <w:rPr>
          <w:rFonts w:ascii="Arial" w:hAnsi="Arial" w:cs="Arial"/>
          <w:i/>
          <w:iCs/>
          <w:sz w:val="22"/>
          <w:szCs w:val="22"/>
        </w:rPr>
        <w:t>Community Group</w:t>
      </w:r>
      <w:r w:rsidR="009062E9" w:rsidRPr="004F4316">
        <w:rPr>
          <w:rFonts w:ascii="Arial" w:hAnsi="Arial" w:cs="Arial"/>
          <w:sz w:val="22"/>
          <w:szCs w:val="22"/>
        </w:rPr>
        <w:t xml:space="preserve"> is committed </w:t>
      </w:r>
      <w:r w:rsidR="00F107FC">
        <w:rPr>
          <w:rFonts w:ascii="Arial" w:hAnsi="Arial" w:cs="Arial"/>
          <w:sz w:val="22"/>
          <w:szCs w:val="22"/>
        </w:rPr>
        <w:t xml:space="preserve">to </w:t>
      </w:r>
      <w:r w:rsidR="009062E9" w:rsidRPr="004F4316">
        <w:rPr>
          <w:rFonts w:ascii="Arial" w:hAnsi="Arial" w:cs="Arial"/>
          <w:sz w:val="22"/>
          <w:szCs w:val="22"/>
        </w:rPr>
        <w:t xml:space="preserve">developing </w:t>
      </w:r>
      <w:r w:rsidRPr="00AD4573">
        <w:rPr>
          <w:rFonts w:ascii="Arial" w:hAnsi="Arial" w:cs="Arial"/>
          <w:i/>
          <w:iCs/>
          <w:sz w:val="22"/>
          <w:szCs w:val="22"/>
        </w:rPr>
        <w:t>(name of pub)</w:t>
      </w:r>
      <w:r w:rsidR="009062E9" w:rsidRPr="004F4316">
        <w:rPr>
          <w:rFonts w:ascii="Arial" w:hAnsi="Arial" w:cs="Arial"/>
          <w:sz w:val="22"/>
          <w:szCs w:val="22"/>
        </w:rPr>
        <w:t xml:space="preserve"> as the Hub of the community.  </w:t>
      </w:r>
      <w:r>
        <w:rPr>
          <w:rFonts w:ascii="Arial" w:hAnsi="Arial" w:cs="Arial"/>
          <w:sz w:val="22"/>
          <w:szCs w:val="22"/>
        </w:rPr>
        <w:t>The tenant will help</w:t>
      </w:r>
      <w:r w:rsidR="009062E9" w:rsidRPr="004F4316">
        <w:rPr>
          <w:rFonts w:ascii="Arial" w:hAnsi="Arial" w:cs="Arial"/>
          <w:sz w:val="22"/>
          <w:szCs w:val="22"/>
        </w:rPr>
        <w:t xml:space="preserve"> to provide </w:t>
      </w:r>
      <w:r w:rsidR="00013B33" w:rsidRPr="004F4316">
        <w:rPr>
          <w:rFonts w:ascii="Arial" w:hAnsi="Arial" w:cs="Arial"/>
          <w:sz w:val="22"/>
          <w:szCs w:val="22"/>
        </w:rPr>
        <w:t>facilities for the village inside and around the pub. The</w:t>
      </w:r>
      <w:r w:rsidR="009062E9" w:rsidRPr="004F4316">
        <w:rPr>
          <w:rFonts w:ascii="Arial" w:hAnsi="Arial" w:cs="Arial"/>
          <w:sz w:val="22"/>
          <w:szCs w:val="22"/>
        </w:rPr>
        <w:t xml:space="preserve"> location </w:t>
      </w:r>
      <w:r w:rsidR="00013B33" w:rsidRPr="004F4316">
        <w:rPr>
          <w:rFonts w:ascii="Arial" w:hAnsi="Arial" w:cs="Arial"/>
          <w:sz w:val="22"/>
          <w:szCs w:val="22"/>
        </w:rPr>
        <w:t xml:space="preserve">of the community facilities </w:t>
      </w:r>
      <w:r w:rsidR="009062E9" w:rsidRPr="004F4316">
        <w:rPr>
          <w:rFonts w:ascii="Arial" w:hAnsi="Arial" w:cs="Arial"/>
          <w:sz w:val="22"/>
          <w:szCs w:val="22"/>
        </w:rPr>
        <w:t xml:space="preserve">will be the subject of negotiation with the tenant, as </w:t>
      </w:r>
      <w:r w:rsidR="00013B33" w:rsidRPr="004F4316">
        <w:rPr>
          <w:rFonts w:ascii="Arial" w:hAnsi="Arial" w:cs="Arial"/>
          <w:sz w:val="22"/>
          <w:szCs w:val="22"/>
        </w:rPr>
        <w:t>will be</w:t>
      </w:r>
      <w:r w:rsidR="009062E9" w:rsidRPr="004F4316">
        <w:rPr>
          <w:rFonts w:ascii="Arial" w:hAnsi="Arial" w:cs="Arial"/>
          <w:sz w:val="22"/>
          <w:szCs w:val="22"/>
        </w:rPr>
        <w:t xml:space="preserve"> the responsibility for managing </w:t>
      </w:r>
      <w:r w:rsidR="00013B33" w:rsidRPr="004F4316">
        <w:rPr>
          <w:rFonts w:ascii="Arial" w:hAnsi="Arial" w:cs="Arial"/>
          <w:sz w:val="22"/>
          <w:szCs w:val="22"/>
        </w:rPr>
        <w:t>such facilities</w:t>
      </w:r>
      <w:r w:rsidR="009062E9" w:rsidRPr="004F4316">
        <w:rPr>
          <w:rFonts w:ascii="Arial" w:hAnsi="Arial" w:cs="Arial"/>
          <w:sz w:val="22"/>
          <w:szCs w:val="22"/>
        </w:rPr>
        <w:t xml:space="preserve">. The lease will make reference to our desire to develop these facilities and the need </w:t>
      </w:r>
      <w:r w:rsidR="004F4316" w:rsidRPr="004F4316">
        <w:rPr>
          <w:rFonts w:ascii="Arial" w:hAnsi="Arial" w:cs="Arial"/>
          <w:sz w:val="22"/>
          <w:szCs w:val="22"/>
        </w:rPr>
        <w:t>for</w:t>
      </w:r>
      <w:r w:rsidR="009062E9" w:rsidRPr="004F4316">
        <w:rPr>
          <w:rFonts w:ascii="Arial" w:hAnsi="Arial" w:cs="Arial"/>
          <w:sz w:val="22"/>
          <w:szCs w:val="22"/>
        </w:rPr>
        <w:t xml:space="preserve"> the tenant’s co-</w:t>
      </w:r>
      <w:r w:rsidR="009062E9" w:rsidRPr="004F4316">
        <w:rPr>
          <w:rFonts w:ascii="Arial" w:hAnsi="Arial" w:cs="Arial"/>
          <w:sz w:val="22"/>
          <w:szCs w:val="22"/>
        </w:rPr>
        <w:lastRenderedPageBreak/>
        <w:t xml:space="preserve">operation.  However, we will not insist on activities or facilities that the tenant feels are detrimental to the business. </w:t>
      </w:r>
    </w:p>
    <w:p w14:paraId="63062C74" w14:textId="77777777" w:rsidR="00AD4573" w:rsidRDefault="00AD4573" w:rsidP="00957F27">
      <w:pPr>
        <w:pStyle w:val="BodyTextIndent3"/>
        <w:ind w:firstLine="0"/>
        <w:jc w:val="both"/>
        <w:rPr>
          <w:rFonts w:ascii="Arial" w:hAnsi="Arial" w:cs="Arial"/>
          <w:sz w:val="22"/>
          <w:szCs w:val="22"/>
        </w:rPr>
      </w:pPr>
    </w:p>
    <w:p w14:paraId="53BB4AFE" w14:textId="490BE002" w:rsidR="009062E9" w:rsidRDefault="002B2F27" w:rsidP="00957F27">
      <w:pPr>
        <w:pStyle w:val="BodyTextIndent3"/>
        <w:ind w:firstLine="0"/>
        <w:jc w:val="both"/>
        <w:rPr>
          <w:rFonts w:ascii="Arial" w:hAnsi="Arial" w:cs="Arial"/>
          <w:sz w:val="22"/>
          <w:szCs w:val="22"/>
        </w:rPr>
      </w:pPr>
      <w:r>
        <w:rPr>
          <w:rFonts w:ascii="Arial" w:hAnsi="Arial" w:cs="Arial"/>
          <w:sz w:val="22"/>
          <w:szCs w:val="22"/>
        </w:rPr>
        <w:t>The following are current specific provisions related to this commitment:</w:t>
      </w:r>
      <w:r w:rsidR="00AD4573">
        <w:rPr>
          <w:rFonts w:ascii="Arial" w:hAnsi="Arial" w:cs="Arial"/>
          <w:sz w:val="22"/>
          <w:szCs w:val="22"/>
        </w:rPr>
        <w:t xml:space="preserve"> </w:t>
      </w:r>
    </w:p>
    <w:p w14:paraId="679D7E52" w14:textId="77777777" w:rsidR="00AD4573" w:rsidRDefault="00AD4573" w:rsidP="00957F27">
      <w:pPr>
        <w:pStyle w:val="BodyTextIndent3"/>
        <w:ind w:firstLine="0"/>
        <w:jc w:val="both"/>
        <w:rPr>
          <w:rFonts w:ascii="Arial" w:hAnsi="Arial" w:cs="Arial"/>
          <w:sz w:val="22"/>
          <w:szCs w:val="22"/>
        </w:rPr>
      </w:pPr>
    </w:p>
    <w:p w14:paraId="2225B0AB" w14:textId="65ADB971" w:rsidR="00F107FC" w:rsidRPr="004F4316" w:rsidRDefault="00AD4573" w:rsidP="00957F27">
      <w:pPr>
        <w:pStyle w:val="BodyTextIndent3"/>
        <w:ind w:firstLine="0"/>
        <w:jc w:val="both"/>
        <w:rPr>
          <w:rFonts w:ascii="Arial" w:hAnsi="Arial" w:cs="Arial"/>
          <w:sz w:val="22"/>
          <w:szCs w:val="22"/>
        </w:rPr>
      </w:pPr>
      <w:r>
        <w:rPr>
          <w:rFonts w:ascii="Arial" w:hAnsi="Arial" w:cs="Arial"/>
          <w:sz w:val="22"/>
          <w:szCs w:val="22"/>
        </w:rPr>
        <w:t>(Examples…..)</w:t>
      </w:r>
    </w:p>
    <w:p w14:paraId="39550392" w14:textId="74A3834B" w:rsidR="009062E9" w:rsidRPr="004F4316" w:rsidRDefault="00F76A50" w:rsidP="00957F27">
      <w:pPr>
        <w:pStyle w:val="BodyTextIndent3"/>
        <w:numPr>
          <w:ilvl w:val="0"/>
          <w:numId w:val="7"/>
        </w:numPr>
        <w:jc w:val="both"/>
        <w:rPr>
          <w:rFonts w:ascii="Arial" w:hAnsi="Arial" w:cs="Arial"/>
          <w:sz w:val="22"/>
          <w:szCs w:val="22"/>
        </w:rPr>
      </w:pPr>
      <w:r w:rsidRPr="004F4316">
        <w:rPr>
          <w:rFonts w:ascii="Arial" w:hAnsi="Arial" w:cs="Arial"/>
          <w:sz w:val="22"/>
          <w:szCs w:val="22"/>
        </w:rPr>
        <w:t xml:space="preserve">Tea/coffee and non-alcoholic drinks to be available at all times the pub is open, to encourage community elderly and facilitate </w:t>
      </w:r>
      <w:r w:rsidR="00430BB1" w:rsidRPr="004F4316">
        <w:rPr>
          <w:rFonts w:ascii="Arial" w:hAnsi="Arial" w:cs="Arial"/>
          <w:sz w:val="22"/>
          <w:szCs w:val="22"/>
        </w:rPr>
        <w:t>community benefit plan aims</w:t>
      </w:r>
      <w:r w:rsidR="00EA1F93">
        <w:rPr>
          <w:rFonts w:ascii="Arial" w:hAnsi="Arial" w:cs="Arial"/>
          <w:sz w:val="22"/>
          <w:szCs w:val="22"/>
        </w:rPr>
        <w:t xml:space="preserve">. The tenant is required to </w:t>
      </w:r>
      <w:r w:rsidR="00730081">
        <w:rPr>
          <w:rFonts w:ascii="Arial" w:hAnsi="Arial" w:cs="Arial"/>
          <w:sz w:val="22"/>
          <w:szCs w:val="22"/>
        </w:rPr>
        <w:t xml:space="preserve">make every effort to </w:t>
      </w:r>
      <w:r w:rsidR="00EA1F93">
        <w:rPr>
          <w:rFonts w:ascii="Arial" w:hAnsi="Arial" w:cs="Arial"/>
          <w:sz w:val="22"/>
          <w:szCs w:val="22"/>
        </w:rPr>
        <w:t xml:space="preserve">avoid any clash with the current coffee mornings run at the Village Hall on Thursday mornings, </w:t>
      </w:r>
      <w:r w:rsidR="00EC3FDF">
        <w:rPr>
          <w:rFonts w:ascii="Arial" w:hAnsi="Arial" w:cs="Arial"/>
          <w:sz w:val="22"/>
          <w:szCs w:val="22"/>
        </w:rPr>
        <w:t xml:space="preserve">currently </w:t>
      </w:r>
      <w:r w:rsidRPr="004F4316">
        <w:rPr>
          <w:rFonts w:ascii="Arial" w:hAnsi="Arial" w:cs="Arial"/>
          <w:sz w:val="22"/>
          <w:szCs w:val="22"/>
        </w:rPr>
        <w:t>10-12 am.</w:t>
      </w:r>
    </w:p>
    <w:p w14:paraId="65424AD5" w14:textId="1EBD80DB" w:rsidR="00F76A50" w:rsidRPr="004F4316" w:rsidRDefault="002B2F27" w:rsidP="00957F27">
      <w:pPr>
        <w:pStyle w:val="BodyTextIndent3"/>
        <w:numPr>
          <w:ilvl w:val="0"/>
          <w:numId w:val="7"/>
        </w:numPr>
        <w:jc w:val="both"/>
        <w:rPr>
          <w:rFonts w:ascii="Arial" w:hAnsi="Arial" w:cs="Arial"/>
          <w:sz w:val="22"/>
          <w:szCs w:val="22"/>
        </w:rPr>
      </w:pPr>
      <w:r>
        <w:rPr>
          <w:rFonts w:ascii="Arial" w:hAnsi="Arial" w:cs="Arial"/>
          <w:sz w:val="22"/>
          <w:szCs w:val="22"/>
        </w:rPr>
        <w:t>There is a v</w:t>
      </w:r>
      <w:r w:rsidR="00F76A50" w:rsidRPr="004F4316">
        <w:rPr>
          <w:rFonts w:ascii="Arial" w:hAnsi="Arial" w:cs="Arial"/>
          <w:sz w:val="22"/>
          <w:szCs w:val="22"/>
        </w:rPr>
        <w:t xml:space="preserve">erbal agreement with </w:t>
      </w:r>
      <w:r w:rsidR="00AD4573">
        <w:rPr>
          <w:rFonts w:ascii="Arial" w:hAnsi="Arial" w:cs="Arial"/>
          <w:i/>
          <w:iCs/>
          <w:sz w:val="22"/>
          <w:szCs w:val="22"/>
        </w:rPr>
        <w:t>local supplier</w:t>
      </w:r>
      <w:r w:rsidR="00F76A50" w:rsidRPr="004F4316">
        <w:rPr>
          <w:rFonts w:ascii="Arial" w:hAnsi="Arial" w:cs="Arial"/>
          <w:sz w:val="22"/>
          <w:szCs w:val="22"/>
        </w:rPr>
        <w:t xml:space="preserve"> to provide one of their ales on tap at all times; </w:t>
      </w:r>
      <w:r>
        <w:rPr>
          <w:rFonts w:ascii="Arial" w:hAnsi="Arial" w:cs="Arial"/>
          <w:sz w:val="22"/>
          <w:szCs w:val="22"/>
        </w:rPr>
        <w:t xml:space="preserve">this should be understood as </w:t>
      </w:r>
      <w:r w:rsidRPr="004F4316">
        <w:rPr>
          <w:rFonts w:ascii="Arial" w:hAnsi="Arial" w:cs="Arial"/>
          <w:sz w:val="22"/>
          <w:szCs w:val="22"/>
        </w:rPr>
        <w:t>including any supplier specified by the landlord from time to time</w:t>
      </w:r>
      <w:r>
        <w:rPr>
          <w:rFonts w:ascii="Arial" w:hAnsi="Arial" w:cs="Arial"/>
          <w:sz w:val="22"/>
          <w:szCs w:val="22"/>
        </w:rPr>
        <w:t>;</w:t>
      </w:r>
    </w:p>
    <w:p w14:paraId="1A8E4411" w14:textId="01AE31A6" w:rsidR="00430BB1" w:rsidRDefault="00430BB1" w:rsidP="00957F27">
      <w:pPr>
        <w:pStyle w:val="BodyTextIndent3"/>
        <w:numPr>
          <w:ilvl w:val="0"/>
          <w:numId w:val="7"/>
        </w:numPr>
        <w:jc w:val="both"/>
        <w:rPr>
          <w:rFonts w:ascii="Arial" w:hAnsi="Arial" w:cs="Arial"/>
          <w:sz w:val="22"/>
          <w:szCs w:val="22"/>
        </w:rPr>
      </w:pPr>
      <w:r w:rsidRPr="004F4316">
        <w:rPr>
          <w:rFonts w:ascii="Arial" w:hAnsi="Arial" w:cs="Arial"/>
          <w:sz w:val="22"/>
          <w:szCs w:val="22"/>
        </w:rPr>
        <w:t>Sports clubs to be encouraged to hold meetings and after-match sessions</w:t>
      </w:r>
      <w:r w:rsidR="002B2F27">
        <w:rPr>
          <w:rFonts w:ascii="Arial" w:hAnsi="Arial" w:cs="Arial"/>
          <w:sz w:val="22"/>
          <w:szCs w:val="22"/>
        </w:rPr>
        <w:t xml:space="preserve"> in the pub.</w:t>
      </w:r>
    </w:p>
    <w:p w14:paraId="12B35399" w14:textId="049AC119" w:rsidR="00957F27" w:rsidRDefault="00957F27" w:rsidP="00957F27">
      <w:pPr>
        <w:pStyle w:val="BodyTextIndent3"/>
        <w:jc w:val="both"/>
        <w:rPr>
          <w:rFonts w:ascii="Arial" w:hAnsi="Arial" w:cs="Arial"/>
          <w:sz w:val="22"/>
          <w:szCs w:val="22"/>
        </w:rPr>
      </w:pPr>
    </w:p>
    <w:p w14:paraId="3FEE7C27" w14:textId="3B1DB41E" w:rsidR="00957F27" w:rsidRDefault="00957F27" w:rsidP="00957F27">
      <w:pPr>
        <w:pStyle w:val="BodyTextIndent3"/>
        <w:jc w:val="both"/>
        <w:rPr>
          <w:rFonts w:ascii="Arial" w:hAnsi="Arial" w:cs="Arial"/>
          <w:sz w:val="22"/>
          <w:szCs w:val="22"/>
        </w:rPr>
      </w:pPr>
    </w:p>
    <w:p w14:paraId="7D93B577" w14:textId="18609E5E" w:rsidR="00957F27" w:rsidRDefault="00957F27" w:rsidP="0014747B">
      <w:pPr>
        <w:pStyle w:val="BodyTextIndent3"/>
        <w:numPr>
          <w:ilvl w:val="0"/>
          <w:numId w:val="8"/>
        </w:numPr>
        <w:jc w:val="both"/>
        <w:rPr>
          <w:rFonts w:ascii="Arial" w:hAnsi="Arial" w:cs="Arial"/>
          <w:b/>
          <w:bCs/>
          <w:sz w:val="22"/>
          <w:szCs w:val="22"/>
        </w:rPr>
      </w:pPr>
      <w:r>
        <w:rPr>
          <w:rFonts w:ascii="Arial" w:hAnsi="Arial" w:cs="Arial"/>
          <w:b/>
          <w:bCs/>
          <w:sz w:val="22"/>
          <w:szCs w:val="22"/>
        </w:rPr>
        <w:t>Alienation including a break clause to the lease</w:t>
      </w:r>
    </w:p>
    <w:p w14:paraId="4DA84654" w14:textId="4B9ED79C" w:rsidR="00957F27" w:rsidRDefault="00957F27" w:rsidP="00957F27">
      <w:pPr>
        <w:pStyle w:val="BodyTextIndent3"/>
        <w:jc w:val="both"/>
        <w:rPr>
          <w:rFonts w:ascii="Arial" w:hAnsi="Arial" w:cs="Arial"/>
          <w:b/>
          <w:bCs/>
          <w:sz w:val="22"/>
          <w:szCs w:val="22"/>
        </w:rPr>
      </w:pPr>
    </w:p>
    <w:p w14:paraId="27C2665F" w14:textId="67B83E3E" w:rsidR="00957F27" w:rsidRDefault="00957F27" w:rsidP="00957F27">
      <w:pPr>
        <w:pStyle w:val="BodyTextIndent3"/>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The lease will not contain a break clause as the intention of </w:t>
      </w:r>
      <w:r>
        <w:rPr>
          <w:rFonts w:ascii="Arial" w:hAnsi="Arial" w:cs="Arial"/>
          <w:i/>
          <w:iCs/>
          <w:sz w:val="22"/>
          <w:szCs w:val="22"/>
        </w:rPr>
        <w:t>The Community Group</w:t>
      </w:r>
      <w:r>
        <w:rPr>
          <w:rFonts w:ascii="Arial" w:hAnsi="Arial" w:cs="Arial"/>
          <w:sz w:val="22"/>
          <w:szCs w:val="22"/>
        </w:rPr>
        <w:t xml:space="preserve"> and the tenant is to build a business together that is sustainable and successful. </w:t>
      </w:r>
    </w:p>
    <w:p w14:paraId="2238CB09" w14:textId="77D1CB11" w:rsidR="00957F27" w:rsidRDefault="00957F27" w:rsidP="00957F27">
      <w:pPr>
        <w:pStyle w:val="BodyTextIndent3"/>
        <w:jc w:val="both"/>
        <w:rPr>
          <w:rFonts w:ascii="Arial" w:hAnsi="Arial" w:cs="Arial"/>
          <w:sz w:val="22"/>
          <w:szCs w:val="22"/>
        </w:rPr>
      </w:pPr>
    </w:p>
    <w:p w14:paraId="46685139" w14:textId="04D3C987" w:rsidR="00957F27" w:rsidRDefault="00957F27" w:rsidP="00957F27">
      <w:pPr>
        <w:pStyle w:val="BodyTextIndent3"/>
        <w:jc w:val="both"/>
        <w:rPr>
          <w:rFonts w:ascii="Arial" w:hAnsi="Arial" w:cs="Arial"/>
          <w:sz w:val="22"/>
          <w:szCs w:val="22"/>
        </w:rPr>
      </w:pPr>
      <w:r>
        <w:rPr>
          <w:rFonts w:ascii="Arial" w:hAnsi="Arial" w:cs="Arial"/>
          <w:sz w:val="22"/>
          <w:szCs w:val="22"/>
        </w:rPr>
        <w:tab/>
        <w:t>Unforeseen situations such as poor health may change the personal circumstances of the tenant and their family. This may mean that the tenant may have to leave the business. The lease therefore provides the provision for the tenant to assign their lease provided consent is given by the Landlord. This consent will not be unreasonably withheld.</w:t>
      </w:r>
    </w:p>
    <w:p w14:paraId="4BE6F0AC" w14:textId="75ABCBE6" w:rsidR="00957F27" w:rsidRDefault="00957F27" w:rsidP="00957F27">
      <w:pPr>
        <w:pStyle w:val="BodyTextIndent3"/>
        <w:jc w:val="both"/>
        <w:rPr>
          <w:rFonts w:ascii="Arial" w:hAnsi="Arial" w:cs="Arial"/>
          <w:sz w:val="22"/>
          <w:szCs w:val="22"/>
        </w:rPr>
      </w:pPr>
    </w:p>
    <w:p w14:paraId="5ABA3974" w14:textId="77669196" w:rsidR="00957F27" w:rsidRPr="00957F27" w:rsidRDefault="00957F27" w:rsidP="00957F27">
      <w:pPr>
        <w:pStyle w:val="BodyTextIndent3"/>
        <w:jc w:val="both"/>
        <w:rPr>
          <w:rFonts w:ascii="Arial" w:hAnsi="Arial" w:cs="Arial"/>
          <w:sz w:val="22"/>
          <w:szCs w:val="22"/>
        </w:rPr>
      </w:pPr>
      <w:r>
        <w:rPr>
          <w:rFonts w:ascii="Arial" w:hAnsi="Arial" w:cs="Arial"/>
          <w:sz w:val="22"/>
          <w:szCs w:val="22"/>
        </w:rPr>
        <w:tab/>
        <w:t>All costs associated with an assignment will be the responsibility of the tenant.</w:t>
      </w:r>
    </w:p>
    <w:sectPr w:rsidR="00957F27" w:rsidRPr="00957F27" w:rsidSect="00394A44">
      <w:footerReference w:type="default" r:id="rId11"/>
      <w:pgSz w:w="11909" w:h="16834" w:code="9"/>
      <w:pgMar w:top="1440" w:right="1440" w:bottom="1440" w:left="1440" w:header="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86AA" w14:textId="77777777" w:rsidR="00CF0CE7" w:rsidRDefault="00CF0CE7" w:rsidP="00394A44">
      <w:r>
        <w:separator/>
      </w:r>
    </w:p>
  </w:endnote>
  <w:endnote w:type="continuationSeparator" w:id="0">
    <w:p w14:paraId="5E843610" w14:textId="77777777" w:rsidR="00CF0CE7" w:rsidRDefault="00CF0CE7" w:rsidP="0039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Avant Garde Std M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30F9" w14:textId="5CEAC4DC" w:rsidR="00394A44" w:rsidRPr="00394A44" w:rsidRDefault="00394A44" w:rsidP="00394A44">
    <w:pPr>
      <w:pStyle w:val="HeaderFooter"/>
    </w:pPr>
    <w:r>
      <w:rPr>
        <w:b/>
        <w:bCs/>
        <w:color w:val="840055"/>
        <w:lang w:val="en-US"/>
      </w:rPr>
      <w:t>Template Additional information to the Heads of Terms</w:t>
    </w:r>
    <w:r>
      <w:rPr>
        <w:lang w:val="en-US"/>
      </w:rPr>
      <w:t xml:space="preserve"> </w:t>
    </w:r>
    <w:r>
      <w:rPr>
        <w:color w:val="E6B711"/>
        <w:lang w:val="en-US"/>
      </w:rPr>
      <w:t>|</w:t>
    </w:r>
    <w:r>
      <w:rPr>
        <w:lang w:val="en-US"/>
      </w:rPr>
      <w:t xml:space="preserve"> </w:t>
    </w:r>
    <w:r>
      <w:rPr>
        <w:color w:val="6D5560"/>
      </w:rPr>
      <w:fldChar w:fldCharType="begin"/>
    </w:r>
    <w:r>
      <w:rPr>
        <w:color w:val="6D5560"/>
      </w:rPr>
      <w:instrText xml:space="preserve"> PAGE </w:instrText>
    </w:r>
    <w:r>
      <w:rPr>
        <w:color w:val="6D5560"/>
      </w:rPr>
      <w:fldChar w:fldCharType="separate"/>
    </w:r>
    <w:r>
      <w:rPr>
        <w:color w:val="6D5560"/>
      </w:rPr>
      <w:t>2</w:t>
    </w:r>
    <w:r>
      <w:rPr>
        <w:color w:val="6D55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2ABB" w14:textId="77777777" w:rsidR="00CF0CE7" w:rsidRDefault="00CF0CE7" w:rsidP="00394A44">
      <w:r>
        <w:separator/>
      </w:r>
    </w:p>
  </w:footnote>
  <w:footnote w:type="continuationSeparator" w:id="0">
    <w:p w14:paraId="50D5ED9D" w14:textId="77777777" w:rsidR="00CF0CE7" w:rsidRDefault="00CF0CE7" w:rsidP="0039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7162"/>
    <w:multiLevelType w:val="hybridMultilevel"/>
    <w:tmpl w:val="27DC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B429DE"/>
    <w:multiLevelType w:val="hybridMultilevel"/>
    <w:tmpl w:val="7414B3E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85800"/>
    <w:multiLevelType w:val="hybridMultilevel"/>
    <w:tmpl w:val="78E09D90"/>
    <w:lvl w:ilvl="0" w:tplc="726AB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504F3"/>
    <w:multiLevelType w:val="hybridMultilevel"/>
    <w:tmpl w:val="EC5C3D54"/>
    <w:lvl w:ilvl="0" w:tplc="0409000F">
      <w:start w:val="3"/>
      <w:numFmt w:val="decimal"/>
      <w:lvlText w:val="%1."/>
      <w:lvlJc w:val="left"/>
      <w:pPr>
        <w:tabs>
          <w:tab w:val="num" w:pos="720"/>
        </w:tabs>
        <w:ind w:left="720" w:hanging="360"/>
      </w:pPr>
      <w:rPr>
        <w:rFonts w:hint="default"/>
      </w:rPr>
    </w:lvl>
    <w:lvl w:ilvl="1" w:tplc="4D4254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DD7742"/>
    <w:multiLevelType w:val="hybridMultilevel"/>
    <w:tmpl w:val="E67CC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676F7B"/>
    <w:multiLevelType w:val="hybridMultilevel"/>
    <w:tmpl w:val="73F4E2C6"/>
    <w:lvl w:ilvl="0" w:tplc="72769DDA">
      <w:start w:val="1"/>
      <w:numFmt w:val="decimal"/>
      <w:lvlText w:val="%1."/>
      <w:lvlJc w:val="left"/>
      <w:pPr>
        <w:tabs>
          <w:tab w:val="num" w:pos="644"/>
        </w:tabs>
        <w:ind w:left="644" w:hanging="360"/>
      </w:pPr>
      <w:rPr>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33418B"/>
    <w:multiLevelType w:val="hybridMultilevel"/>
    <w:tmpl w:val="73F4E2C6"/>
    <w:lvl w:ilvl="0" w:tplc="72769DDA">
      <w:start w:val="1"/>
      <w:numFmt w:val="decimal"/>
      <w:lvlText w:val="%1."/>
      <w:lvlJc w:val="left"/>
      <w:pPr>
        <w:tabs>
          <w:tab w:val="num" w:pos="644"/>
        </w:tabs>
        <w:ind w:left="644" w:hanging="360"/>
      </w:pPr>
      <w:rPr>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6E1C60"/>
    <w:multiLevelType w:val="hybridMultilevel"/>
    <w:tmpl w:val="A3BC1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04A1DEC7-D597-47D5-A3EE-7D91B8738F61}"/>
    <w:docVar w:name="dgnword-eventsink" w:val="9519432"/>
    <w:docVar w:name="SelEnd" w:val=" "/>
    <w:docVar w:name="SelStart" w:val=" "/>
  </w:docVars>
  <w:rsids>
    <w:rsidRoot w:val="00E73ECA"/>
    <w:rsid w:val="00013B33"/>
    <w:rsid w:val="00050CB1"/>
    <w:rsid w:val="0014747B"/>
    <w:rsid w:val="001C7AB1"/>
    <w:rsid w:val="002B2F27"/>
    <w:rsid w:val="00387065"/>
    <w:rsid w:val="00394A44"/>
    <w:rsid w:val="00430BB1"/>
    <w:rsid w:val="004F4316"/>
    <w:rsid w:val="005B1EBB"/>
    <w:rsid w:val="006D0610"/>
    <w:rsid w:val="006D5F71"/>
    <w:rsid w:val="00730081"/>
    <w:rsid w:val="007D4FFA"/>
    <w:rsid w:val="00853B5E"/>
    <w:rsid w:val="00891889"/>
    <w:rsid w:val="008F1067"/>
    <w:rsid w:val="009062E9"/>
    <w:rsid w:val="00957F27"/>
    <w:rsid w:val="009E3C5B"/>
    <w:rsid w:val="00AD4573"/>
    <w:rsid w:val="00B83CCF"/>
    <w:rsid w:val="00C23345"/>
    <w:rsid w:val="00C761A5"/>
    <w:rsid w:val="00CF0CE7"/>
    <w:rsid w:val="00D777A0"/>
    <w:rsid w:val="00E73ECA"/>
    <w:rsid w:val="00EA1F93"/>
    <w:rsid w:val="00EC3FDF"/>
    <w:rsid w:val="00F107FC"/>
    <w:rsid w:val="00F76A50"/>
    <w:rsid w:val="00FF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D9EC3"/>
  <w15:chartTrackingRefBased/>
  <w15:docId w15:val="{37368E91-A52A-462D-A42D-4B2757D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360"/>
    </w:pPr>
  </w:style>
  <w:style w:type="paragraph" w:styleId="BodyTextIndent2">
    <w:name w:val="Body Text Indent 2"/>
    <w:basedOn w:val="Normal"/>
    <w:semiHidden/>
    <w:pPr>
      <w:tabs>
        <w:tab w:val="left" w:pos="360"/>
      </w:tabs>
      <w:ind w:left="720" w:hanging="720"/>
    </w:pPr>
  </w:style>
  <w:style w:type="paragraph" w:styleId="BodyTextIndent3">
    <w:name w:val="Body Text Indent 3"/>
    <w:basedOn w:val="Normal"/>
    <w:semiHidden/>
    <w:pPr>
      <w:tabs>
        <w:tab w:val="left"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unhideWhenUsed/>
    <w:pPr>
      <w:tabs>
        <w:tab w:val="center" w:pos="4513"/>
        <w:tab w:val="right" w:pos="9026"/>
      </w:tabs>
    </w:pPr>
    <w:rPr>
      <w:rFonts w:ascii="Calibri" w:eastAsia="Calibri" w:hAnsi="Calibri"/>
      <w:sz w:val="22"/>
      <w:szCs w:val="22"/>
    </w:rPr>
  </w:style>
  <w:style w:type="character" w:styleId="Hyperlink">
    <w:name w:val="Hyperlink"/>
    <w:basedOn w:val="DefaultParagraphFont"/>
    <w:uiPriority w:val="99"/>
    <w:unhideWhenUsed/>
    <w:rsid w:val="0014747B"/>
    <w:rPr>
      <w:color w:val="0563C1" w:themeColor="hyperlink"/>
      <w:u w:val="single"/>
    </w:rPr>
  </w:style>
  <w:style w:type="paragraph" w:customStyle="1" w:styleId="Default">
    <w:name w:val="Default"/>
    <w:rsid w:val="0014747B"/>
    <w:pPr>
      <w:autoSpaceDE w:val="0"/>
      <w:autoSpaceDN w:val="0"/>
      <w:adjustRightInd w:val="0"/>
    </w:pPr>
    <w:rPr>
      <w:rFonts w:ascii="ITC Avant Garde Std Md" w:eastAsiaTheme="minorHAnsi" w:hAnsi="ITC Avant Garde Std Md" w:cs="ITC Avant Garde Std Md"/>
      <w:color w:val="000000"/>
      <w:sz w:val="24"/>
      <w:szCs w:val="24"/>
      <w:lang w:eastAsia="en-US"/>
    </w:rPr>
  </w:style>
  <w:style w:type="paragraph" w:customStyle="1" w:styleId="Pa1">
    <w:name w:val="Pa1"/>
    <w:basedOn w:val="Default"/>
    <w:next w:val="Default"/>
    <w:uiPriority w:val="99"/>
    <w:rsid w:val="0014747B"/>
    <w:pPr>
      <w:spacing w:line="1440" w:lineRule="atLeast"/>
    </w:pPr>
    <w:rPr>
      <w:rFonts w:cstheme="minorBidi"/>
      <w:color w:val="auto"/>
    </w:rPr>
  </w:style>
  <w:style w:type="paragraph" w:styleId="Footer">
    <w:name w:val="footer"/>
    <w:basedOn w:val="Normal"/>
    <w:link w:val="FooterChar"/>
    <w:uiPriority w:val="99"/>
    <w:unhideWhenUsed/>
    <w:rsid w:val="00394A44"/>
    <w:pPr>
      <w:tabs>
        <w:tab w:val="center" w:pos="4513"/>
        <w:tab w:val="right" w:pos="9026"/>
      </w:tabs>
    </w:pPr>
  </w:style>
  <w:style w:type="character" w:customStyle="1" w:styleId="FooterChar">
    <w:name w:val="Footer Char"/>
    <w:basedOn w:val="DefaultParagraphFont"/>
    <w:link w:val="Footer"/>
    <w:uiPriority w:val="99"/>
    <w:rsid w:val="00394A44"/>
    <w:rPr>
      <w:sz w:val="24"/>
      <w:szCs w:val="24"/>
      <w:lang w:eastAsia="en-US"/>
    </w:rPr>
  </w:style>
  <w:style w:type="paragraph" w:customStyle="1" w:styleId="HeaderFooter">
    <w:name w:val="Header &amp; Footer"/>
    <w:rsid w:val="00394A44"/>
    <w:pPr>
      <w:pBdr>
        <w:top w:val="nil"/>
        <w:left w:val="nil"/>
        <w:bottom w:val="nil"/>
        <w:right w:val="nil"/>
        <w:between w:val="nil"/>
        <w:bar w:val="nil"/>
      </w:pBdr>
      <w:tabs>
        <w:tab w:val="right" w:pos="9020"/>
      </w:tabs>
      <w:jc w:val="right"/>
    </w:pPr>
    <w:rPr>
      <w:rFonts w:ascii="Arial" w:eastAsia="Arial Unicode MS" w:hAnsi="Arial"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nkett.co.uk/become-a-m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mjdhug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Old Crown - Heads of Terms for new Lease</vt:lpstr>
    </vt:vector>
  </TitlesOfParts>
  <Company>Unknown Organization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Crown - Heads of Terms for new Lease</dc:title>
  <dc:subject/>
  <dc:creator>Unknown User</dc:creator>
  <cp:keywords/>
  <dc:description/>
  <cp:lastModifiedBy>Phillip Bramble</cp:lastModifiedBy>
  <cp:revision>4</cp:revision>
  <cp:lastPrinted>2010-03-10T12:38:00Z</cp:lastPrinted>
  <dcterms:created xsi:type="dcterms:W3CDTF">2021-05-04T10:10:00Z</dcterms:created>
  <dcterms:modified xsi:type="dcterms:W3CDTF">2021-05-04T10:30:00Z</dcterms:modified>
</cp:coreProperties>
</file>